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9C8E3" w14:textId="0EFDE84A" w:rsidR="008A3A55" w:rsidRPr="008A3A55" w:rsidRDefault="008A3A55" w:rsidP="008A3A55">
      <w:pPr>
        <w:rPr>
          <w:b/>
          <w:i/>
        </w:rPr>
      </w:pPr>
      <w:r w:rsidRPr="008A3A55">
        <w:rPr>
          <w:b/>
          <w:i/>
        </w:rPr>
        <w:t>ZAVOD ZA HITNU MEDICINU</w:t>
      </w:r>
    </w:p>
    <w:p w14:paraId="61DC83FB" w14:textId="77777777" w:rsidR="008A3A55" w:rsidRPr="008A3A55" w:rsidRDefault="008A3A55" w:rsidP="008A3A55">
      <w:pPr>
        <w:rPr>
          <w:b/>
          <w:i/>
        </w:rPr>
      </w:pPr>
      <w:r w:rsidRPr="008A3A55">
        <w:rPr>
          <w:b/>
          <w:i/>
        </w:rPr>
        <w:t>ZAGREBAČKE ŽUPANIJE</w:t>
      </w:r>
    </w:p>
    <w:p w14:paraId="63C01F7B" w14:textId="77777777" w:rsidR="008A3A55" w:rsidRPr="008A3A55" w:rsidRDefault="009A0DC4" w:rsidP="008A3A55">
      <w:pPr>
        <w:rPr>
          <w:i/>
        </w:rPr>
      </w:pPr>
      <w:r>
        <w:rPr>
          <w:i/>
        </w:rPr>
        <w:t>Ulica Matice hrvatske 5</w:t>
      </w:r>
    </w:p>
    <w:p w14:paraId="5C848FB8" w14:textId="77777777" w:rsidR="008A3A55" w:rsidRPr="008A3A55" w:rsidRDefault="008A3A55" w:rsidP="008A3A55">
      <w:pPr>
        <w:rPr>
          <w:i/>
        </w:rPr>
      </w:pPr>
      <w:r w:rsidRPr="008A3A55">
        <w:rPr>
          <w:i/>
        </w:rPr>
        <w:t xml:space="preserve">10410 VELIKA  GORICA, </w:t>
      </w:r>
    </w:p>
    <w:p w14:paraId="648A5E1B" w14:textId="77777777" w:rsidR="0068461A" w:rsidRDefault="008A3A55" w:rsidP="008A3A55">
      <w:pPr>
        <w:rPr>
          <w:b/>
          <w:i/>
        </w:rPr>
      </w:pPr>
      <w:r w:rsidRPr="008A3A55">
        <w:rPr>
          <w:i/>
          <w:u w:val="single"/>
        </w:rPr>
        <w:sym w:font="Wingdings" w:char="F028"/>
      </w:r>
      <w:r w:rsidRPr="008A3A55">
        <w:rPr>
          <w:i/>
          <w:u w:val="single"/>
        </w:rPr>
        <w:t xml:space="preserve">: </w:t>
      </w:r>
      <w:r w:rsidRPr="008A3A55">
        <w:rPr>
          <w:b/>
          <w:i/>
          <w:u w:val="single"/>
        </w:rPr>
        <w:t xml:space="preserve">(01) 6269-660, </w:t>
      </w:r>
      <w:r w:rsidRPr="008A3A55">
        <w:rPr>
          <w:i/>
          <w:u w:val="single"/>
        </w:rPr>
        <w:t>fax</w:t>
      </w:r>
      <w:r w:rsidRPr="008A3A55">
        <w:rPr>
          <w:b/>
          <w:i/>
          <w:u w:val="single"/>
        </w:rPr>
        <w:t>:</w:t>
      </w:r>
      <w:r w:rsidR="00246F2E">
        <w:rPr>
          <w:b/>
          <w:i/>
          <w:u w:val="single"/>
        </w:rPr>
        <w:t xml:space="preserve"> </w:t>
      </w:r>
      <w:r w:rsidRPr="008A3A55">
        <w:rPr>
          <w:b/>
          <w:i/>
          <w:u w:val="single"/>
        </w:rPr>
        <w:t>6269-675</w:t>
      </w:r>
      <w:r w:rsidRPr="008A3A55">
        <w:rPr>
          <w:b/>
          <w:i/>
        </w:rPr>
        <w:t xml:space="preserve"> </w:t>
      </w:r>
    </w:p>
    <w:p w14:paraId="2B4930F7" w14:textId="77777777" w:rsidR="008A3A55" w:rsidRDefault="008A3A55" w:rsidP="008A3A55">
      <w:pPr>
        <w:rPr>
          <w:b/>
          <w:i/>
        </w:rPr>
      </w:pPr>
      <w:r w:rsidRPr="008A3A55">
        <w:rPr>
          <w:b/>
          <w:i/>
        </w:rPr>
        <w:t xml:space="preserve">   </w:t>
      </w:r>
    </w:p>
    <w:p w14:paraId="0307D861" w14:textId="6A69D663" w:rsidR="008A3A55" w:rsidRPr="00603962" w:rsidRDefault="008A3A55" w:rsidP="008A3A55">
      <w:pPr>
        <w:rPr>
          <w:i/>
        </w:rPr>
      </w:pPr>
      <w:r w:rsidRPr="008A3A55">
        <w:rPr>
          <w:i/>
        </w:rPr>
        <w:t>Velik</w:t>
      </w:r>
      <w:r w:rsidR="0057510D">
        <w:rPr>
          <w:i/>
        </w:rPr>
        <w:t>a Gorica</w:t>
      </w:r>
      <w:r w:rsidRPr="008A3A55">
        <w:rPr>
          <w:i/>
        </w:rPr>
        <w:t xml:space="preserve">, </w:t>
      </w:r>
      <w:r w:rsidR="00A50DE3">
        <w:rPr>
          <w:i/>
        </w:rPr>
        <w:t>13</w:t>
      </w:r>
      <w:r w:rsidR="00837F0C" w:rsidRPr="00603962">
        <w:rPr>
          <w:i/>
        </w:rPr>
        <w:t xml:space="preserve">. </w:t>
      </w:r>
      <w:r w:rsidR="00AD7F7A">
        <w:rPr>
          <w:i/>
        </w:rPr>
        <w:t>prosinca</w:t>
      </w:r>
      <w:r w:rsidR="00837F0C" w:rsidRPr="00603962">
        <w:rPr>
          <w:i/>
        </w:rPr>
        <w:t xml:space="preserve"> 2022.</w:t>
      </w:r>
    </w:p>
    <w:p w14:paraId="78D92F69" w14:textId="7AF24883" w:rsidR="00837F0C" w:rsidRPr="00603962" w:rsidRDefault="00837F0C" w:rsidP="00DD2DB0">
      <w:pPr>
        <w:jc w:val="center"/>
        <w:rPr>
          <w:b/>
          <w:i/>
          <w:sz w:val="28"/>
          <w:szCs w:val="28"/>
        </w:rPr>
      </w:pPr>
    </w:p>
    <w:p w14:paraId="50D9917B" w14:textId="63DE0010" w:rsidR="00401A11" w:rsidRPr="00603962" w:rsidRDefault="00DD2DB0" w:rsidP="00627B83">
      <w:pPr>
        <w:jc w:val="center"/>
        <w:rPr>
          <w:b/>
          <w:i/>
          <w:sz w:val="28"/>
          <w:szCs w:val="28"/>
        </w:rPr>
      </w:pPr>
      <w:r w:rsidRPr="00603962">
        <w:rPr>
          <w:b/>
          <w:i/>
          <w:sz w:val="28"/>
          <w:szCs w:val="28"/>
        </w:rPr>
        <w:t>Obrazloženje</w:t>
      </w:r>
      <w:r w:rsidR="000A5F0F" w:rsidRPr="00603962">
        <w:rPr>
          <w:b/>
          <w:i/>
          <w:sz w:val="28"/>
          <w:szCs w:val="28"/>
        </w:rPr>
        <w:t xml:space="preserve"> </w:t>
      </w:r>
      <w:r w:rsidR="00A50DE3">
        <w:rPr>
          <w:b/>
          <w:i/>
          <w:sz w:val="28"/>
          <w:szCs w:val="28"/>
        </w:rPr>
        <w:t>F</w:t>
      </w:r>
      <w:r w:rsidRPr="00603962">
        <w:rPr>
          <w:b/>
          <w:i/>
          <w:sz w:val="28"/>
          <w:szCs w:val="28"/>
        </w:rPr>
        <w:t>inancijskog plana</w:t>
      </w:r>
      <w:r w:rsidR="007B1619" w:rsidRPr="00603962">
        <w:rPr>
          <w:b/>
          <w:i/>
          <w:sz w:val="28"/>
          <w:szCs w:val="28"/>
        </w:rPr>
        <w:t xml:space="preserve"> za 202</w:t>
      </w:r>
      <w:r w:rsidR="00A61E2A" w:rsidRPr="00603962">
        <w:rPr>
          <w:b/>
          <w:i/>
          <w:sz w:val="28"/>
          <w:szCs w:val="28"/>
        </w:rPr>
        <w:t>3</w:t>
      </w:r>
      <w:r w:rsidR="00401A11" w:rsidRPr="00603962">
        <w:rPr>
          <w:b/>
          <w:i/>
          <w:sz w:val="28"/>
          <w:szCs w:val="28"/>
        </w:rPr>
        <w:t>. godinu</w:t>
      </w:r>
    </w:p>
    <w:p w14:paraId="45AEF825" w14:textId="4421DA2B" w:rsidR="004E0F3E" w:rsidRPr="00603962" w:rsidRDefault="007B1619" w:rsidP="00DD2DB0">
      <w:pPr>
        <w:jc w:val="center"/>
        <w:rPr>
          <w:i/>
          <w:sz w:val="28"/>
          <w:szCs w:val="28"/>
        </w:rPr>
      </w:pPr>
      <w:r w:rsidRPr="00603962">
        <w:rPr>
          <w:b/>
          <w:i/>
          <w:sz w:val="28"/>
          <w:szCs w:val="28"/>
        </w:rPr>
        <w:t>i projekcij</w:t>
      </w:r>
      <w:r w:rsidR="00A50DE3">
        <w:rPr>
          <w:b/>
          <w:i/>
          <w:sz w:val="28"/>
          <w:szCs w:val="28"/>
        </w:rPr>
        <w:t>a</w:t>
      </w:r>
      <w:r w:rsidRPr="00603962">
        <w:rPr>
          <w:b/>
          <w:i/>
          <w:sz w:val="28"/>
          <w:szCs w:val="28"/>
        </w:rPr>
        <w:t xml:space="preserve"> za 202</w:t>
      </w:r>
      <w:r w:rsidR="00A61E2A" w:rsidRPr="00603962">
        <w:rPr>
          <w:b/>
          <w:i/>
          <w:sz w:val="28"/>
          <w:szCs w:val="28"/>
        </w:rPr>
        <w:t>4</w:t>
      </w:r>
      <w:r w:rsidRPr="00603962">
        <w:rPr>
          <w:b/>
          <w:i/>
          <w:sz w:val="28"/>
          <w:szCs w:val="28"/>
        </w:rPr>
        <w:t>. i 202</w:t>
      </w:r>
      <w:r w:rsidR="00A61E2A" w:rsidRPr="00603962">
        <w:rPr>
          <w:b/>
          <w:i/>
          <w:sz w:val="28"/>
          <w:szCs w:val="28"/>
        </w:rPr>
        <w:t>5</w:t>
      </w:r>
      <w:r w:rsidR="00401A11" w:rsidRPr="00603962">
        <w:rPr>
          <w:b/>
          <w:i/>
          <w:sz w:val="28"/>
          <w:szCs w:val="28"/>
        </w:rPr>
        <w:t>. godinu</w:t>
      </w:r>
    </w:p>
    <w:p w14:paraId="647282D3" w14:textId="61BDF128" w:rsidR="00DD2DB0" w:rsidRPr="00603962" w:rsidRDefault="00DD2DB0" w:rsidP="00DD2DB0">
      <w:pPr>
        <w:jc w:val="center"/>
        <w:rPr>
          <w:b/>
          <w:bCs/>
          <w:i/>
          <w:sz w:val="28"/>
          <w:szCs w:val="28"/>
        </w:rPr>
      </w:pPr>
      <w:r w:rsidRPr="00603962">
        <w:rPr>
          <w:b/>
          <w:bCs/>
          <w:i/>
          <w:sz w:val="28"/>
          <w:szCs w:val="28"/>
        </w:rPr>
        <w:t>Zavod</w:t>
      </w:r>
      <w:r w:rsidR="002D4C25">
        <w:rPr>
          <w:b/>
          <w:bCs/>
          <w:i/>
          <w:sz w:val="28"/>
          <w:szCs w:val="28"/>
        </w:rPr>
        <w:t>a</w:t>
      </w:r>
      <w:r w:rsidRPr="00603962">
        <w:rPr>
          <w:b/>
          <w:bCs/>
          <w:i/>
          <w:sz w:val="28"/>
          <w:szCs w:val="28"/>
        </w:rPr>
        <w:t xml:space="preserve"> za hitnu medicinu Zagrebačke županije</w:t>
      </w:r>
    </w:p>
    <w:p w14:paraId="54B11D03" w14:textId="77777777" w:rsidR="00106CF6" w:rsidRPr="00603962" w:rsidRDefault="00106CF6" w:rsidP="00627B83">
      <w:pPr>
        <w:rPr>
          <w:i/>
        </w:rPr>
      </w:pPr>
    </w:p>
    <w:p w14:paraId="29B2CFF0" w14:textId="3C2C5CF1" w:rsidR="00DD2DB0" w:rsidRPr="00603962" w:rsidRDefault="00DD2DB0" w:rsidP="00512B87">
      <w:pPr>
        <w:pStyle w:val="ListParagraph"/>
        <w:numPr>
          <w:ilvl w:val="0"/>
          <w:numId w:val="10"/>
        </w:numPr>
        <w:rPr>
          <w:b/>
          <w:i/>
        </w:rPr>
      </w:pPr>
      <w:r w:rsidRPr="00603962">
        <w:rPr>
          <w:b/>
          <w:i/>
        </w:rPr>
        <w:t>Uvod</w:t>
      </w:r>
    </w:p>
    <w:p w14:paraId="44CB0930" w14:textId="77777777" w:rsidR="00512B87" w:rsidRPr="00603962" w:rsidRDefault="00512B87" w:rsidP="00512B87">
      <w:pPr>
        <w:pStyle w:val="ListParagraph"/>
        <w:rPr>
          <w:b/>
          <w:i/>
        </w:rPr>
      </w:pPr>
    </w:p>
    <w:p w14:paraId="58E52154" w14:textId="1D595F0C" w:rsidR="00512B87" w:rsidRPr="00603962" w:rsidRDefault="00512B87" w:rsidP="00512B87">
      <w:pPr>
        <w:jc w:val="both"/>
        <w:rPr>
          <w:rFonts w:cstheme="minorHAnsi"/>
        </w:rPr>
      </w:pPr>
      <w:r w:rsidRPr="00603962">
        <w:rPr>
          <w:rFonts w:cstheme="minorHAnsi"/>
          <w:bCs/>
        </w:rPr>
        <w:t>Zavod za hitnu medicinu Zagrebačke županije</w:t>
      </w:r>
      <w:r w:rsidRPr="00603962">
        <w:rPr>
          <w:rFonts w:cstheme="minorHAnsi"/>
        </w:rPr>
        <w:t xml:space="preserve"> je zdravstvena ustanova za obavljanje djelatnosti izvanbolničke hitne medicine i sanitetskog prijevoza, provodi mjere hitnog zdravstvenog zbrinjavanja i hitnog prijevoza oboljelih i ozlijeđenih osoba u odgovarajuću zdravstvenu ustanovu te zdravstvenog zbrinjavanja za vrijeme prijevoza. Zavod je započeo s radom 2012. godine izdvajanjem djelatnosti hitne medicine iz županijskog Doma zdravlja. U okviru Mreže hitne medicine županijski Zavod za hitnu medicinu ima ugovorenih 45 T1 timova, 5 T2 tima i 5 pet timova Prijavno-dojavne jedinice koja se nalazi u Velikoj Gorici. Zavod također ima osam ispostava i smješten je u prostoru županijskog Doma zdravlja. </w:t>
      </w:r>
    </w:p>
    <w:p w14:paraId="4BDFE77A" w14:textId="77777777" w:rsidR="00DD2DB0" w:rsidRPr="00827F32" w:rsidRDefault="00DD2DB0" w:rsidP="00DD2DB0">
      <w:pPr>
        <w:rPr>
          <w:i/>
        </w:rPr>
      </w:pPr>
    </w:p>
    <w:p w14:paraId="67C0237C" w14:textId="56B5457F" w:rsidR="00C87560" w:rsidRDefault="00C87560" w:rsidP="00E57E6D">
      <w:pPr>
        <w:jc w:val="both"/>
      </w:pPr>
      <w:r w:rsidRPr="00827F32">
        <w:t>Sredstva za rad i obavljanje djelatnosti Zavod ostvaruje obavljanjem djelatnosti na osnovi Ugovora o provođenju djelatnosti hitne medicine i djelatnosti sanitetskog prijevoza s</w:t>
      </w:r>
      <w:r w:rsidRPr="00C33A12">
        <w:rPr>
          <w:strike/>
        </w:rPr>
        <w:t>a</w:t>
      </w:r>
      <w:r w:rsidRPr="00827F32">
        <w:t xml:space="preserve"> Hrvatskim zavodom za zdravstveno osiguranje (HZZO)</w:t>
      </w:r>
      <w:r w:rsidR="003D5BA7">
        <w:rPr>
          <w:color w:val="000000" w:themeColor="text1"/>
        </w:rPr>
        <w:t>,</w:t>
      </w:r>
      <w:r w:rsidR="00BD2786" w:rsidRPr="003D5BA7">
        <w:rPr>
          <w:color w:val="000000" w:themeColor="text1"/>
        </w:rPr>
        <w:t xml:space="preserve"> </w:t>
      </w:r>
      <w:r w:rsidRPr="00827F32">
        <w:t>kao i drugih prihoda na temelju važećih zakonskih propisa.</w:t>
      </w:r>
      <w:r w:rsidR="00057DE5">
        <w:t xml:space="preserve"> Hrvatski zavod za zdravstveno osiguranje </w:t>
      </w:r>
      <w:r w:rsidR="007829A6">
        <w:t>predstavlja glavni izvor prihoda ustanove temeljem potpisanog ugovora o pružanju zdravstvene zaštite i sanitetskog prijevoza.</w:t>
      </w:r>
      <w:r w:rsidR="00B9071E">
        <w:t xml:space="preserve"> Značajan udio u ukupnim prihodima predstavljaju i prihodi od Zagrebačke županije, dok manji dio prihoda predstavljaju prihodi od gradskih i općinskih proračuna, vlastiti prihodi i prihodi od nefinancijske imovine i naknada šteta s osnova osiguranja.</w:t>
      </w:r>
    </w:p>
    <w:p w14:paraId="0337FCB8" w14:textId="15E6E1AF" w:rsidR="00627B83" w:rsidRDefault="00627B83" w:rsidP="00E57E6D">
      <w:pPr>
        <w:jc w:val="both"/>
      </w:pPr>
    </w:p>
    <w:p w14:paraId="556CAAF3" w14:textId="30B48C77" w:rsidR="00627B83" w:rsidRPr="0052574A" w:rsidRDefault="00627B83" w:rsidP="00627B83">
      <w:pPr>
        <w:pStyle w:val="ListParagraph"/>
        <w:numPr>
          <w:ilvl w:val="0"/>
          <w:numId w:val="10"/>
        </w:numPr>
        <w:jc w:val="both"/>
        <w:rPr>
          <w:b/>
          <w:bCs/>
          <w:i/>
          <w:iCs/>
        </w:rPr>
      </w:pPr>
      <w:bookmarkStart w:id="0" w:name="_Hlk121995077"/>
      <w:r w:rsidRPr="00627B83">
        <w:rPr>
          <w:b/>
          <w:bCs/>
          <w:i/>
          <w:iCs/>
        </w:rPr>
        <w:t xml:space="preserve">Obrazloženje </w:t>
      </w:r>
      <w:r w:rsidRPr="0052574A">
        <w:rPr>
          <w:b/>
          <w:bCs/>
          <w:i/>
          <w:iCs/>
        </w:rPr>
        <w:t>opće</w:t>
      </w:r>
      <w:r w:rsidR="00645388" w:rsidRPr="0052574A">
        <w:rPr>
          <w:b/>
          <w:bCs/>
          <w:i/>
          <w:iCs/>
        </w:rPr>
        <w:t>g</w:t>
      </w:r>
      <w:r w:rsidRPr="0052574A">
        <w:rPr>
          <w:b/>
          <w:bCs/>
          <w:i/>
          <w:iCs/>
        </w:rPr>
        <w:t xml:space="preserve"> dijela </w:t>
      </w:r>
      <w:r w:rsidR="00D03C82">
        <w:rPr>
          <w:b/>
          <w:bCs/>
          <w:i/>
          <w:iCs/>
        </w:rPr>
        <w:t>F</w:t>
      </w:r>
      <w:r w:rsidRPr="0052574A">
        <w:rPr>
          <w:b/>
          <w:bCs/>
          <w:i/>
          <w:iCs/>
        </w:rPr>
        <w:t xml:space="preserve">inancijskog plana </w:t>
      </w:r>
      <w:r w:rsidR="00D03C82">
        <w:rPr>
          <w:b/>
          <w:bCs/>
          <w:i/>
          <w:iCs/>
        </w:rPr>
        <w:t>Z</w:t>
      </w:r>
      <w:r w:rsidRPr="0052574A">
        <w:rPr>
          <w:b/>
          <w:bCs/>
          <w:i/>
          <w:iCs/>
        </w:rPr>
        <w:t>avoda za hitnu medicinu Zagrebačke županije</w:t>
      </w:r>
    </w:p>
    <w:bookmarkEnd w:id="0"/>
    <w:p w14:paraId="511E4907" w14:textId="77777777" w:rsidR="00F3714B" w:rsidRPr="0052574A" w:rsidRDefault="00F3714B" w:rsidP="00A33DB4">
      <w:pPr>
        <w:jc w:val="both"/>
        <w:rPr>
          <w:b/>
          <w:bCs/>
          <w:i/>
          <w:iCs/>
        </w:rPr>
      </w:pPr>
    </w:p>
    <w:p w14:paraId="11E46A7C" w14:textId="77777777" w:rsidR="00F3714B" w:rsidRPr="00685A9C" w:rsidRDefault="00F3714B" w:rsidP="00A33DB4">
      <w:pPr>
        <w:jc w:val="both"/>
        <w:rPr>
          <w:b/>
          <w:i/>
        </w:rPr>
      </w:pPr>
      <w:r w:rsidRPr="00685A9C">
        <w:rPr>
          <w:b/>
          <w:i/>
        </w:rPr>
        <w:t>Izvori sredstava iz kojih se financira rad Zavoda su:</w:t>
      </w:r>
    </w:p>
    <w:p w14:paraId="02D5E1D4" w14:textId="77777777" w:rsidR="00DA6BCF" w:rsidRPr="00685A9C" w:rsidRDefault="00DA6BCF" w:rsidP="00A33DB4">
      <w:pPr>
        <w:jc w:val="both"/>
        <w:rPr>
          <w:b/>
          <w:i/>
        </w:rPr>
      </w:pPr>
    </w:p>
    <w:p w14:paraId="62454021" w14:textId="77777777" w:rsidR="00DA6BCF" w:rsidRDefault="00DA6BCF" w:rsidP="00816098">
      <w:pPr>
        <w:pStyle w:val="ListParagraph"/>
        <w:numPr>
          <w:ilvl w:val="0"/>
          <w:numId w:val="9"/>
        </w:numPr>
        <w:spacing w:line="276" w:lineRule="auto"/>
        <w:jc w:val="both"/>
        <w:rPr>
          <w:i/>
        </w:rPr>
      </w:pPr>
      <w:r>
        <w:rPr>
          <w:i/>
        </w:rPr>
        <w:t>Opći prihodi i primici od HZZO-a, skupina</w:t>
      </w:r>
      <w:r w:rsidR="008A3A55">
        <w:rPr>
          <w:i/>
        </w:rPr>
        <w:t xml:space="preserve"> konta</w:t>
      </w:r>
      <w:r w:rsidR="00DD71AC">
        <w:rPr>
          <w:i/>
        </w:rPr>
        <w:t xml:space="preserve"> 67</w:t>
      </w:r>
      <w:r>
        <w:rPr>
          <w:i/>
        </w:rPr>
        <w:t>, za financiranje rashoda za zaposlene</w:t>
      </w:r>
    </w:p>
    <w:p w14:paraId="15BA2216" w14:textId="77777777" w:rsidR="00DA6BCF" w:rsidRPr="00DA6BCF" w:rsidRDefault="00DA6BCF" w:rsidP="00816098">
      <w:pPr>
        <w:pStyle w:val="ListParagraph"/>
        <w:numPr>
          <w:ilvl w:val="0"/>
          <w:numId w:val="9"/>
        </w:numPr>
        <w:spacing w:line="276" w:lineRule="auto"/>
        <w:jc w:val="both"/>
        <w:rPr>
          <w:i/>
        </w:rPr>
      </w:pPr>
      <w:r>
        <w:rPr>
          <w:i/>
        </w:rPr>
        <w:t>Opći prihodi i primici od Zagrebačke Žup</w:t>
      </w:r>
      <w:r w:rsidRPr="00DA6BCF">
        <w:rPr>
          <w:i/>
        </w:rPr>
        <w:t>a</w:t>
      </w:r>
      <w:r>
        <w:rPr>
          <w:i/>
        </w:rPr>
        <w:t>nije, skupina 67, za financiranje troškova investicijskog i tekućeg održavanja i rashoda za nabavu nefinancijske imovine</w:t>
      </w:r>
    </w:p>
    <w:p w14:paraId="20BA6648" w14:textId="77777777" w:rsidR="00DA6BCF" w:rsidRDefault="00DA6BCF" w:rsidP="00816098">
      <w:pPr>
        <w:pStyle w:val="ListParagraph"/>
        <w:numPr>
          <w:ilvl w:val="0"/>
          <w:numId w:val="9"/>
        </w:numPr>
        <w:spacing w:line="276" w:lineRule="auto"/>
        <w:jc w:val="both"/>
        <w:rPr>
          <w:i/>
        </w:rPr>
      </w:pPr>
      <w:r w:rsidRPr="00DA6BCF">
        <w:rPr>
          <w:i/>
        </w:rPr>
        <w:t>Vlastiti prihodi</w:t>
      </w:r>
      <w:r w:rsidR="008A3A55">
        <w:rPr>
          <w:i/>
        </w:rPr>
        <w:t xml:space="preserve">, </w:t>
      </w:r>
      <w:r w:rsidR="00DD71AC">
        <w:rPr>
          <w:i/>
        </w:rPr>
        <w:t>skupina konta 66</w:t>
      </w:r>
    </w:p>
    <w:p w14:paraId="29F2AC27" w14:textId="77777777" w:rsidR="00DA6BCF" w:rsidRDefault="00DA6BCF" w:rsidP="00816098">
      <w:pPr>
        <w:pStyle w:val="ListParagraph"/>
        <w:numPr>
          <w:ilvl w:val="0"/>
          <w:numId w:val="9"/>
        </w:numPr>
        <w:spacing w:line="276" w:lineRule="auto"/>
        <w:jc w:val="both"/>
        <w:rPr>
          <w:i/>
        </w:rPr>
      </w:pPr>
      <w:r w:rsidRPr="00DA6BCF">
        <w:rPr>
          <w:i/>
        </w:rPr>
        <w:t>Pomoći iz gradskih</w:t>
      </w:r>
      <w:r>
        <w:rPr>
          <w:i/>
        </w:rPr>
        <w:t xml:space="preserve"> i općinskih</w:t>
      </w:r>
      <w:r w:rsidR="008A3A55">
        <w:rPr>
          <w:i/>
        </w:rPr>
        <w:t xml:space="preserve"> proračun, </w:t>
      </w:r>
      <w:r w:rsidR="008A3A55" w:rsidRPr="008A3A55">
        <w:rPr>
          <w:i/>
        </w:rPr>
        <w:t>skupina konta</w:t>
      </w:r>
      <w:r w:rsidR="002F516E">
        <w:rPr>
          <w:i/>
        </w:rPr>
        <w:t xml:space="preserve"> 63</w:t>
      </w:r>
    </w:p>
    <w:p w14:paraId="5DC31F65" w14:textId="77777777" w:rsidR="00E1687B" w:rsidRPr="00DA6BCF" w:rsidRDefault="00E1687B" w:rsidP="00816098">
      <w:pPr>
        <w:pStyle w:val="ListParagraph"/>
        <w:numPr>
          <w:ilvl w:val="0"/>
          <w:numId w:val="9"/>
        </w:numPr>
        <w:spacing w:line="276" w:lineRule="auto"/>
        <w:jc w:val="both"/>
        <w:rPr>
          <w:i/>
        </w:rPr>
      </w:pPr>
      <w:r w:rsidRPr="00E1687B">
        <w:rPr>
          <w:i/>
        </w:rPr>
        <w:t>Prihodi od nefinancijske imovine i nad</w:t>
      </w:r>
      <w:r w:rsidR="008A3A55">
        <w:rPr>
          <w:i/>
        </w:rPr>
        <w:t xml:space="preserve">oknade šteta s osnova osiguranja, </w:t>
      </w:r>
      <w:r w:rsidR="008A3A55" w:rsidRPr="008A3A55">
        <w:rPr>
          <w:i/>
        </w:rPr>
        <w:t>skupina konta</w:t>
      </w:r>
      <w:r w:rsidR="00DD71AC">
        <w:rPr>
          <w:i/>
        </w:rPr>
        <w:t xml:space="preserve"> 65</w:t>
      </w:r>
    </w:p>
    <w:p w14:paraId="21984D9E" w14:textId="77777777" w:rsidR="00B9669E" w:rsidRPr="00827F32" w:rsidRDefault="00B9669E" w:rsidP="00E13642">
      <w:pPr>
        <w:jc w:val="both"/>
      </w:pPr>
    </w:p>
    <w:p w14:paraId="46BEC5D3" w14:textId="115286ED" w:rsidR="00A13AB9" w:rsidRDefault="00B9669E" w:rsidP="00E13642">
      <w:pPr>
        <w:jc w:val="both"/>
      </w:pPr>
      <w:r w:rsidRPr="00603962">
        <w:t xml:space="preserve">U priloženom </w:t>
      </w:r>
      <w:r w:rsidR="00512B87" w:rsidRPr="00603962">
        <w:t>F</w:t>
      </w:r>
      <w:r w:rsidRPr="00603962">
        <w:t>inancijsk</w:t>
      </w:r>
      <w:r w:rsidR="00512B87" w:rsidRPr="00603962">
        <w:t>o</w:t>
      </w:r>
      <w:r w:rsidR="0052574A">
        <w:t>m</w:t>
      </w:r>
      <w:r w:rsidRPr="00603962">
        <w:t xml:space="preserve"> plan</w:t>
      </w:r>
      <w:r w:rsidR="0052574A">
        <w:t>u</w:t>
      </w:r>
      <w:r w:rsidRPr="00603962">
        <w:t xml:space="preserve"> </w:t>
      </w:r>
      <w:r w:rsidR="00282060" w:rsidRPr="00603962">
        <w:t xml:space="preserve">Zavoda </w:t>
      </w:r>
      <w:r w:rsidR="007B1619" w:rsidRPr="00603962">
        <w:t>za 202</w:t>
      </w:r>
      <w:r w:rsidR="00A61E2A" w:rsidRPr="00603962">
        <w:t>3</w:t>
      </w:r>
      <w:r w:rsidR="004F063B" w:rsidRPr="00603962">
        <w:t>.</w:t>
      </w:r>
      <w:r w:rsidRPr="00603962">
        <w:t xml:space="preserve"> godinu planirani su ukupni </w:t>
      </w:r>
      <w:r w:rsidR="00485974" w:rsidRPr="00603962">
        <w:t xml:space="preserve">prihodi i </w:t>
      </w:r>
      <w:r w:rsidRPr="00603962">
        <w:t xml:space="preserve">rashodi u iznosu od </w:t>
      </w:r>
      <w:r w:rsidR="00AD7F7A" w:rsidRPr="00AD7F7A">
        <w:t>12.092.201</w:t>
      </w:r>
      <w:r w:rsidR="00AD3E65" w:rsidRPr="00603962">
        <w:t xml:space="preserve"> </w:t>
      </w:r>
      <w:proofErr w:type="spellStart"/>
      <w:r w:rsidR="00BF1CD8" w:rsidRPr="00603962">
        <w:t>eur</w:t>
      </w:r>
      <w:proofErr w:type="spellEnd"/>
      <w:r w:rsidR="000403BE">
        <w:t>.</w:t>
      </w:r>
      <w:r w:rsidR="00282060" w:rsidRPr="00603962">
        <w:t xml:space="preserve"> </w:t>
      </w:r>
      <w:r w:rsidR="000403BE">
        <w:t>I</w:t>
      </w:r>
      <w:r w:rsidR="00010F1D">
        <w:t>znos</w:t>
      </w:r>
      <w:r w:rsidR="000403BE">
        <w:t>om</w:t>
      </w:r>
      <w:r w:rsidR="00010F1D">
        <w:t xml:space="preserve"> od </w:t>
      </w:r>
      <w:r w:rsidR="00AD7F7A" w:rsidRPr="00AD7F7A">
        <w:t>11.468.404</w:t>
      </w:r>
      <w:r w:rsidR="000403BE">
        <w:t xml:space="preserve"> </w:t>
      </w:r>
      <w:proofErr w:type="spellStart"/>
      <w:r w:rsidR="000403BE">
        <w:t>eur</w:t>
      </w:r>
      <w:proofErr w:type="spellEnd"/>
      <w:r w:rsidR="000403BE">
        <w:t xml:space="preserve"> je </w:t>
      </w:r>
      <w:r w:rsidR="00282060" w:rsidRPr="00603962">
        <w:t>predviđeno pokrivanje osnovnih troškova poslovanja ustanove potrebnih za obavljanje osnove djelatnosti tj. pružanja hitne medicinske pomoći i sanitetskog prijevoza</w:t>
      </w:r>
      <w:r w:rsidR="00F44945" w:rsidRPr="00603962">
        <w:t xml:space="preserve"> kao i razvoj ustanove</w:t>
      </w:r>
      <w:r w:rsidR="000403BE">
        <w:t xml:space="preserve">, dok je iznosom od </w:t>
      </w:r>
      <w:r w:rsidR="00AD7F7A" w:rsidRPr="00AD7F7A">
        <w:t>623.797</w:t>
      </w:r>
      <w:r w:rsidR="008F7BBE" w:rsidRPr="00603962">
        <w:t xml:space="preserve"> </w:t>
      </w:r>
      <w:proofErr w:type="spellStart"/>
      <w:r w:rsidR="000403BE">
        <w:t>eur</w:t>
      </w:r>
      <w:proofErr w:type="spellEnd"/>
      <w:r w:rsidR="000403BE">
        <w:t xml:space="preserve"> predviđeno pokriće kumuliranog gubitka ustanove. </w:t>
      </w:r>
      <w:r w:rsidR="00627B83">
        <w:t xml:space="preserve">Uzrok gubitka ustanove je prvenstveno veliko povećanje troškova energije odnosno goriva, veliki broj prekovremenih sati, povećanje troškova usluga tekućeg i investicijskog održavanja vozila, kao i porast nabavne cijene vozila, ali i rast svih materijalnih troškova poslovanja. </w:t>
      </w:r>
      <w:r w:rsidR="008F7BBE" w:rsidRPr="00603962">
        <w:t xml:space="preserve">Ovogodišnjim planom </w:t>
      </w:r>
      <w:r w:rsidR="007B1619" w:rsidRPr="00603962">
        <w:lastRenderedPageBreak/>
        <w:t>povećava</w:t>
      </w:r>
      <w:r w:rsidR="008F7BBE" w:rsidRPr="00603962">
        <w:t xml:space="preserve"> se postojeća razina</w:t>
      </w:r>
      <w:r w:rsidR="00F44945" w:rsidRPr="00603962">
        <w:t xml:space="preserve"> financiranj</w:t>
      </w:r>
      <w:r w:rsidR="00B647EE" w:rsidRPr="00603962">
        <w:t>a od</w:t>
      </w:r>
      <w:r w:rsidR="00F44945" w:rsidRPr="00603962">
        <w:t xml:space="preserve"> strane Zagrebačke županije</w:t>
      </w:r>
      <w:r w:rsidR="00512B87" w:rsidRPr="00603962">
        <w:t xml:space="preserve">, </w:t>
      </w:r>
      <w:r w:rsidR="00AD7F7A">
        <w:t xml:space="preserve">dok je </w:t>
      </w:r>
      <w:r w:rsidR="00512B87" w:rsidRPr="00603962">
        <w:t>sukladno Ugovoru s HZZO-om povećana</w:t>
      </w:r>
      <w:r w:rsidR="00AD7F7A">
        <w:t xml:space="preserve"> i</w:t>
      </w:r>
      <w:r w:rsidR="00512B87" w:rsidRPr="00603962">
        <w:t xml:space="preserve"> vrijednost standardnog T1 tima</w:t>
      </w:r>
      <w:r w:rsidR="00AD7F7A">
        <w:t xml:space="preserve"> koji se ugovara.</w:t>
      </w:r>
    </w:p>
    <w:p w14:paraId="00821A04" w14:textId="77777777" w:rsidR="00627B83" w:rsidRDefault="00627B83" w:rsidP="00E13642">
      <w:pPr>
        <w:jc w:val="both"/>
      </w:pPr>
    </w:p>
    <w:tbl>
      <w:tblPr>
        <w:tblW w:w="10240" w:type="dxa"/>
        <w:tblLook w:val="04A0" w:firstRow="1" w:lastRow="0" w:firstColumn="1" w:lastColumn="0" w:noHBand="0" w:noVBand="1"/>
      </w:tblPr>
      <w:tblGrid>
        <w:gridCol w:w="691"/>
        <w:gridCol w:w="669"/>
        <w:gridCol w:w="669"/>
        <w:gridCol w:w="4560"/>
        <w:gridCol w:w="1217"/>
        <w:gridCol w:w="1217"/>
        <w:gridCol w:w="1217"/>
      </w:tblGrid>
      <w:tr w:rsidR="00A13AB9" w:rsidRPr="00A13AB9" w14:paraId="0175CCD6" w14:textId="77777777" w:rsidTr="00A13AB9">
        <w:trPr>
          <w:trHeight w:val="51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FB7FBA2" w14:textId="77777777" w:rsidR="00A13AB9" w:rsidRPr="00A13AB9" w:rsidRDefault="00A13AB9" w:rsidP="00A13A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Šifra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D305E" w14:textId="77777777" w:rsidR="00A13AB9" w:rsidRPr="00A13AB9" w:rsidRDefault="00A13AB9" w:rsidP="00A13A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Naziv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58107" w14:textId="77777777" w:rsidR="00A13AB9" w:rsidRPr="00A13AB9" w:rsidRDefault="00A13AB9" w:rsidP="00A13A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za 2023.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3E58D" w14:textId="77777777" w:rsidR="00A13AB9" w:rsidRPr="00A13AB9" w:rsidRDefault="00A13AB9" w:rsidP="00A13A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2024.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A1D61" w14:textId="77777777" w:rsidR="00A13AB9" w:rsidRPr="00A13AB9" w:rsidRDefault="00A13AB9" w:rsidP="00A13A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2025.</w:t>
            </w:r>
          </w:p>
        </w:tc>
      </w:tr>
      <w:tr w:rsidR="00A13AB9" w:rsidRPr="00A13AB9" w14:paraId="196A0BC1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FE2DE" w14:textId="77777777" w:rsidR="00A13AB9" w:rsidRPr="00A13AB9" w:rsidRDefault="00A13AB9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F302B" w14:textId="77777777" w:rsidR="00A13AB9" w:rsidRPr="00A13AB9" w:rsidRDefault="00A13AB9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UKUPNI PLAN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7DEF1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11.468.404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0826A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11.184.077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80590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11.314.077</w:t>
            </w:r>
          </w:p>
        </w:tc>
      </w:tr>
      <w:tr w:rsidR="00A13AB9" w:rsidRPr="00A13AB9" w14:paraId="0C2AF91A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1A58F" w14:textId="7F34A2F5" w:rsidR="00A13AB9" w:rsidRPr="00A13AB9" w:rsidRDefault="00BD6FDD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6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92C81" w14:textId="77777777" w:rsidR="00A13AB9" w:rsidRPr="00A13AB9" w:rsidRDefault="00A13AB9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Djelatnost hitne medicine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D0443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7.760.393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96F67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7.890.393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3C64B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8.020.393</w:t>
            </w:r>
          </w:p>
        </w:tc>
      </w:tr>
      <w:tr w:rsidR="00A13AB9" w:rsidRPr="00A13AB9" w14:paraId="0F9E4ED6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3035B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4.I.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49AA3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Prihodi za posebne namjene - HZZO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D6496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7.515.126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8B49E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7.645.126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60158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7.775.126</w:t>
            </w:r>
          </w:p>
        </w:tc>
      </w:tr>
      <w:tr w:rsidR="00A13AB9" w:rsidRPr="00A13AB9" w14:paraId="696E112F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30E41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6BB63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FB4C2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7.470.000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6509D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7.600.000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F8495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7.730.000</w:t>
            </w:r>
          </w:p>
        </w:tc>
      </w:tr>
      <w:tr w:rsidR="00A13AB9" w:rsidRPr="00A13AB9" w14:paraId="06DDB6DF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615BC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CA916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F7807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7.470.000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C5F83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7.600.000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8FC8F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7.730.000</w:t>
            </w:r>
          </w:p>
        </w:tc>
      </w:tr>
      <w:tr w:rsidR="00A13AB9" w:rsidRPr="00A13AB9" w14:paraId="3CAA17C9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D2FFA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64EAE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54047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45.126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FD72F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45.126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EF56D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45.126</w:t>
            </w:r>
          </w:p>
        </w:tc>
      </w:tr>
      <w:tr w:rsidR="00A13AB9" w:rsidRPr="00A13AB9" w14:paraId="1C51D05F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F54E8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92EC9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49B13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45.126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E21BC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45.126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11079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45.126</w:t>
            </w:r>
          </w:p>
        </w:tc>
      </w:tr>
      <w:tr w:rsidR="00A13AB9" w:rsidRPr="00A13AB9" w14:paraId="2A537897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37AE5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3.I.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E6760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Vlastiti prihodi ustanove u zdravstvu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0B2F5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40.878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E15C1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40.878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56228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40.878</w:t>
            </w:r>
          </w:p>
        </w:tc>
      </w:tr>
      <w:tr w:rsidR="00A13AB9" w:rsidRPr="00A13AB9" w14:paraId="21FBB058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60D73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ED164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3B04A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29.597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EBAE2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29.597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44C31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29.597</w:t>
            </w:r>
          </w:p>
        </w:tc>
      </w:tr>
      <w:tr w:rsidR="00A13AB9" w:rsidRPr="00A13AB9" w14:paraId="1E01E0F2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8F0D1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B5B64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DE085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29.597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B3C4F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29.597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5956B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29.597</w:t>
            </w:r>
          </w:p>
        </w:tc>
      </w:tr>
      <w:tr w:rsidR="00A13AB9" w:rsidRPr="00A13AB9" w14:paraId="1CFAFD5A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F6ACC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0E781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E2013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11.281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13512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11.281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DC7E9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11.281</w:t>
            </w:r>
          </w:p>
        </w:tc>
      </w:tr>
      <w:tr w:rsidR="00A13AB9" w:rsidRPr="00A13AB9" w14:paraId="7EBAB45C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63904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627B2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D97F5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11.281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B3FA2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11.281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51B72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11.281</w:t>
            </w:r>
          </w:p>
        </w:tc>
      </w:tr>
      <w:tr w:rsidR="00A13AB9" w:rsidRPr="00A13AB9" w14:paraId="00F806F2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A6265B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5.H.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A517F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 - ustanove u zdravstvu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51FD8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172.538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38FD7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172.538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1F3EF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172.538</w:t>
            </w:r>
          </w:p>
        </w:tc>
      </w:tr>
      <w:tr w:rsidR="00A13AB9" w:rsidRPr="00A13AB9" w14:paraId="4156DCBD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F33B3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F464D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8C8F8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172.538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2B980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172.538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30A16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172.538</w:t>
            </w:r>
          </w:p>
        </w:tc>
      </w:tr>
      <w:tr w:rsidR="00A13AB9" w:rsidRPr="00A13AB9" w14:paraId="51BC8D07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F041F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DDB5A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4C71E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172.538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77EF2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172.538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DFAD4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172.538</w:t>
            </w:r>
          </w:p>
        </w:tc>
      </w:tr>
      <w:tr w:rsidR="00A13AB9" w:rsidRPr="00A13AB9" w14:paraId="77937AB0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B22AE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7.2.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E3E96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Prihodi od nefinancijske imovine I nadoknade šteta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3BE02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D316F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E5FF2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</w:t>
            </w:r>
          </w:p>
        </w:tc>
      </w:tr>
      <w:tr w:rsidR="00A13AB9" w:rsidRPr="00A13AB9" w14:paraId="6F80472E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69F7B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1211B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FC02F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9.290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C8777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9.290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5C982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9.290</w:t>
            </w:r>
          </w:p>
        </w:tc>
      </w:tr>
      <w:tr w:rsidR="00A13AB9" w:rsidRPr="00A13AB9" w14:paraId="14332BB9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7B071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894ED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61294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9.290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38060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9.290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096BA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9.290</w:t>
            </w:r>
          </w:p>
        </w:tc>
      </w:tr>
      <w:tr w:rsidR="00A13AB9" w:rsidRPr="00A13AB9" w14:paraId="36C0A968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11CFF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4.A.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20C5F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za posebne namjene - ostalo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17905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C8CDC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497CE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22.561</w:t>
            </w:r>
          </w:p>
        </w:tc>
      </w:tr>
      <w:tr w:rsidR="00A13AB9" w:rsidRPr="00A13AB9" w14:paraId="4DB0EC89" w14:textId="77777777" w:rsidTr="00A13AB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2FC005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E62CFF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920C7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B7318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B42D9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22.561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06495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22.561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F9B98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22.561</w:t>
            </w:r>
          </w:p>
        </w:tc>
      </w:tr>
      <w:tr w:rsidR="00A13AB9" w:rsidRPr="00A13AB9" w14:paraId="504D9F40" w14:textId="77777777" w:rsidTr="00A13AB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6F2734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3FAACB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7EA5E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6C999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0EE49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22.561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26287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22.561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AA01E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22.561</w:t>
            </w:r>
          </w:p>
        </w:tc>
      </w:tr>
      <w:tr w:rsidR="00A13AB9" w:rsidRPr="00A13AB9" w14:paraId="33BE7500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339EF" w14:textId="77777777" w:rsidR="00A13AB9" w:rsidRPr="00A13AB9" w:rsidRDefault="00A13AB9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25DF1" w14:textId="77777777" w:rsidR="00A13AB9" w:rsidRPr="00A13AB9" w:rsidRDefault="00A13AB9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AB167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4A7DD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8B543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13AB9" w:rsidRPr="00A13AB9" w14:paraId="736DE67E" w14:textId="77777777" w:rsidTr="00A13AB9">
        <w:trPr>
          <w:trHeight w:val="285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9B5A8A" w14:textId="5CDB5D56" w:rsidR="00A13AB9" w:rsidRPr="00A13AB9" w:rsidRDefault="00BD6FDD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6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D3C4B" w14:textId="77777777" w:rsidR="00A13AB9" w:rsidRPr="00A13AB9" w:rsidRDefault="00A13AB9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Sanitetski prijevoz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EF31F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1.526.504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1B8FC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1.526.504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29BBF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1.526.504</w:t>
            </w:r>
          </w:p>
        </w:tc>
      </w:tr>
      <w:tr w:rsidR="00A13AB9" w:rsidRPr="00A13AB9" w14:paraId="2C5DA30D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0767E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4.I.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EB065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Prihodi za posebne namjene - HZZO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1C664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1.526.504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4D0E7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1.526.504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F214E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1.526.504</w:t>
            </w:r>
          </w:p>
        </w:tc>
      </w:tr>
      <w:tr w:rsidR="00A13AB9" w:rsidRPr="00A13AB9" w14:paraId="37B84801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4EAFD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7A768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DFCCE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1.473.198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80AE8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1.473.198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7363B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1.473.198</w:t>
            </w:r>
          </w:p>
        </w:tc>
      </w:tr>
      <w:tr w:rsidR="00A13AB9" w:rsidRPr="00A13AB9" w14:paraId="31BCD71A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F2EA6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D5970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D144C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1.465.629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0960D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1.465.629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966E3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1.465.629</w:t>
            </w:r>
          </w:p>
        </w:tc>
      </w:tr>
      <w:tr w:rsidR="00A13AB9" w:rsidRPr="00A13AB9" w14:paraId="63DB1039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4C29C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A9D0F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81FBE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4.915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686F3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4.915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40AB2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4.915</w:t>
            </w:r>
          </w:p>
        </w:tc>
      </w:tr>
      <w:tr w:rsidR="00A13AB9" w:rsidRPr="00A13AB9" w14:paraId="0DE49ACD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A586F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F9296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74C6C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BB375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082BE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</w:t>
            </w:r>
          </w:p>
        </w:tc>
      </w:tr>
      <w:tr w:rsidR="00A13AB9" w:rsidRPr="00A13AB9" w14:paraId="74EF12EA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373E8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23F10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9E9A3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53.306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4B4C1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53.306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75D33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53.306</w:t>
            </w:r>
          </w:p>
        </w:tc>
      </w:tr>
      <w:tr w:rsidR="00A13AB9" w:rsidRPr="00A13AB9" w14:paraId="7D87A30A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58D5A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C705D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F823E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53.306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451EE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53.306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7BCED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53.306</w:t>
            </w:r>
          </w:p>
        </w:tc>
      </w:tr>
      <w:tr w:rsidR="00A13AB9" w:rsidRPr="00A13AB9" w14:paraId="03A24137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6B9C2" w14:textId="77777777" w:rsidR="00A13AB9" w:rsidRPr="00A13AB9" w:rsidRDefault="00A13AB9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11C85" w14:textId="77777777" w:rsidR="00A13AB9" w:rsidRPr="00A13AB9" w:rsidRDefault="00A13AB9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FFA5F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50978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91D35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13AB9" w:rsidRPr="00A13AB9" w14:paraId="517C9419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C8EFC" w14:textId="3ED0FED4" w:rsidR="00A13AB9" w:rsidRPr="00A13AB9" w:rsidRDefault="00BD6FDD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6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60F46" w14:textId="3FF060C5" w:rsidR="00A13AB9" w:rsidRPr="00A13AB9" w:rsidRDefault="00A13AB9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Održavanje objekata </w:t>
            </w:r>
            <w:r w:rsidR="00DA32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zdravstvenih ustanova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4ACF9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116.796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CB44F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116.796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E0B18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116.796</w:t>
            </w:r>
          </w:p>
        </w:tc>
      </w:tr>
      <w:tr w:rsidR="00A13AB9" w:rsidRPr="00A13AB9" w14:paraId="54E7566A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A7101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4.3.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DF8BF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 xml:space="preserve">Decentralizirana sredstva - </w:t>
            </w:r>
            <w:proofErr w:type="spellStart"/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zadravstvo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C98DE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116.796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1628E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116.796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E9644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116.796</w:t>
            </w:r>
          </w:p>
        </w:tc>
      </w:tr>
      <w:tr w:rsidR="00A13AB9" w:rsidRPr="00A13AB9" w14:paraId="245D267D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B04B0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FA828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2E6AA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116.796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7E352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116.796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89947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116.796</w:t>
            </w:r>
          </w:p>
        </w:tc>
      </w:tr>
      <w:tr w:rsidR="00A13AB9" w:rsidRPr="00A13AB9" w14:paraId="06B26313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A6041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B6518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22E80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116.796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EA3BD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116.796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C6F31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116.796</w:t>
            </w:r>
          </w:p>
        </w:tc>
      </w:tr>
      <w:tr w:rsidR="00A13AB9" w:rsidRPr="00A13AB9" w14:paraId="1AAC6A24" w14:textId="77777777" w:rsidTr="00A13AB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8F9331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0E76A0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997F7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7AF48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C1ABF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AF711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50D4F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13AB9" w:rsidRPr="00A13AB9" w14:paraId="01C177F6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0A3C5" w14:textId="461A36D2" w:rsidR="00A13AB9" w:rsidRPr="00A13AB9" w:rsidRDefault="00BD6FDD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6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Projekt K100001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79B59" w14:textId="1E0591DA" w:rsidR="00A13AB9" w:rsidRPr="00A13AB9" w:rsidRDefault="00A13AB9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Izgradnja i opremanje </w:t>
            </w:r>
            <w:r w:rsidR="00DA32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zdravstvenih ustanova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F9CEC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390.454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3B950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390.454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91904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390.454</w:t>
            </w:r>
          </w:p>
        </w:tc>
      </w:tr>
      <w:tr w:rsidR="00A13AB9" w:rsidRPr="00A13AB9" w14:paraId="4E45D426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3D31C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4.3.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6C299" w14:textId="72515431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Decentralizirana sredstva - zdravstvo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447DE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390.454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5D2CA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390.454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43944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390.454</w:t>
            </w:r>
          </w:p>
        </w:tc>
      </w:tr>
      <w:tr w:rsidR="00A13AB9" w:rsidRPr="00A13AB9" w14:paraId="4D675393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89C9B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CC83D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AB583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390.454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224E6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390.454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E823E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390.454</w:t>
            </w:r>
          </w:p>
        </w:tc>
      </w:tr>
      <w:tr w:rsidR="00A13AB9" w:rsidRPr="00A13AB9" w14:paraId="1E3BB917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DFA15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FBCA4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49E37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390.454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69E7D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390.454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AFA92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390.454</w:t>
            </w:r>
          </w:p>
        </w:tc>
      </w:tr>
      <w:tr w:rsidR="00A13AB9" w:rsidRPr="00A13AB9" w14:paraId="5ABE7FA5" w14:textId="77777777" w:rsidTr="00A13AB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38592E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C231E6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10585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D854D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FA779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8B840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173A6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13AB9" w:rsidRPr="00A13AB9" w14:paraId="47F5B1C5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33BCB3" w14:textId="44888B03" w:rsidR="00A13AB9" w:rsidRPr="00A13AB9" w:rsidRDefault="00BD6FDD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bookmarkStart w:id="1" w:name="_Hlk121391259"/>
            <w:r w:rsidRPr="00BD6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AFE1D" w14:textId="56F22170" w:rsidR="00A13AB9" w:rsidRPr="00A13AB9" w:rsidRDefault="00A13AB9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Sufinanciranje HMP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36544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203.402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0CD87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203.402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97621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203.402</w:t>
            </w:r>
          </w:p>
        </w:tc>
      </w:tr>
      <w:bookmarkEnd w:id="1"/>
      <w:tr w:rsidR="00A13AB9" w:rsidRPr="00A13AB9" w14:paraId="6E8B4E44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1ADFB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1.1.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C40BD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C623B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203.402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16DE3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203.402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1926E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203.402</w:t>
            </w:r>
          </w:p>
        </w:tc>
      </w:tr>
      <w:tr w:rsidR="00A13AB9" w:rsidRPr="00A13AB9" w14:paraId="59215F24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66B67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3536B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3F33B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203.402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70395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203.402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173B8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203.402</w:t>
            </w:r>
          </w:p>
        </w:tc>
      </w:tr>
      <w:tr w:rsidR="00A13AB9" w:rsidRPr="00A13AB9" w14:paraId="51FC814F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BC74F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A1CBC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D15AA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160.688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4EB87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160.688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C92E7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160.688</w:t>
            </w:r>
          </w:p>
        </w:tc>
      </w:tr>
      <w:tr w:rsidR="00A13AB9" w:rsidRPr="00A13AB9" w14:paraId="7636D343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981EC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A2CDA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7732D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42.714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A3FDE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42.714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0FC2A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42.714</w:t>
            </w:r>
          </w:p>
        </w:tc>
      </w:tr>
      <w:tr w:rsidR="00A13AB9" w:rsidRPr="00A13AB9" w14:paraId="302BFE09" w14:textId="77777777" w:rsidTr="00A13AB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53A2DC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9B8C98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D5F4F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E4D76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E9A0F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90466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A7373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13AB9" w:rsidRPr="00A13AB9" w14:paraId="4004BB36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D7178" w14:textId="52576646" w:rsidR="00A13AB9" w:rsidRPr="00A13AB9" w:rsidRDefault="00BD6FDD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6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6C609" w14:textId="5817846A" w:rsidR="00A13AB9" w:rsidRPr="00A13AB9" w:rsidRDefault="00A13AB9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Sufinanciranje uprave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81F02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92.906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A8477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92.906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8A311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92.906</w:t>
            </w:r>
          </w:p>
        </w:tc>
      </w:tr>
      <w:tr w:rsidR="00A13AB9" w:rsidRPr="00A13AB9" w14:paraId="309DDBA0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EE003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1.1.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47AF3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DAE64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92.906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824AC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92.906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39527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92.906</w:t>
            </w:r>
          </w:p>
        </w:tc>
      </w:tr>
      <w:tr w:rsidR="00A13AB9" w:rsidRPr="00A13AB9" w14:paraId="290A9535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F5687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744E0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9F1F6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92.906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420C4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92.906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9D419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92.906</w:t>
            </w:r>
          </w:p>
        </w:tc>
      </w:tr>
      <w:tr w:rsidR="00A13AB9" w:rsidRPr="00A13AB9" w14:paraId="5E9ED6FF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AC8BB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3636F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A6754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92.906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AB85C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92.906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FA021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92.906</w:t>
            </w:r>
          </w:p>
        </w:tc>
      </w:tr>
      <w:tr w:rsidR="00A13AB9" w:rsidRPr="00A13AB9" w14:paraId="3ACA68F5" w14:textId="77777777" w:rsidTr="00A13AB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AAD9A5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6C3CB9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25E60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B4231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75048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FA502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A292E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13AB9" w:rsidRPr="00A13AB9" w14:paraId="0CE869B2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94F09" w14:textId="01A10382" w:rsidR="00A13AB9" w:rsidRPr="00A13AB9" w:rsidRDefault="00BD6FDD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6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9B017" w14:textId="590D5D59" w:rsidR="00A13AB9" w:rsidRPr="00A13AB9" w:rsidRDefault="00A13AB9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Sufinanciranje HMP </w:t>
            </w:r>
            <w:r w:rsidR="00250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- Ispostava </w:t>
            </w: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Zaprešić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50F18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305.103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0C0B0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305.103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CD446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305.103</w:t>
            </w:r>
          </w:p>
        </w:tc>
      </w:tr>
      <w:tr w:rsidR="00A13AB9" w:rsidRPr="00A13AB9" w14:paraId="086C5E44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B8ECE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1.1.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25711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3060A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305.103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B5F75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305.103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A03B0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305.103</w:t>
            </w:r>
          </w:p>
        </w:tc>
      </w:tr>
      <w:tr w:rsidR="00A13AB9" w:rsidRPr="00A13AB9" w14:paraId="5E68FA63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91CC3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13850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A15E0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305.103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610C8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305.103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EC3C4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305.103</w:t>
            </w:r>
          </w:p>
        </w:tc>
      </w:tr>
      <w:tr w:rsidR="00A13AB9" w:rsidRPr="00A13AB9" w14:paraId="68689CAE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A8D0A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1BA1C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D9937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241.032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BB30B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241.032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05B3A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241.032</w:t>
            </w:r>
          </w:p>
        </w:tc>
      </w:tr>
      <w:tr w:rsidR="00A13AB9" w:rsidRPr="00A13AB9" w14:paraId="472425CA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FAC89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AB7C5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8DCA7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64.071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5D592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64.071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F3941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64.071</w:t>
            </w:r>
          </w:p>
        </w:tc>
      </w:tr>
      <w:tr w:rsidR="00A13AB9" w:rsidRPr="00A13AB9" w14:paraId="517589B2" w14:textId="77777777" w:rsidTr="00A13AB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CA928B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64C860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7B13D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74B00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510AC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D6FE0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9B299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13AB9" w:rsidRPr="00A13AB9" w14:paraId="4FD20DD6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06402" w14:textId="4946BAD7" w:rsidR="00A13AB9" w:rsidRPr="00A13AB9" w:rsidRDefault="0025059C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0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95B3F" w14:textId="02273212" w:rsidR="00DA32EE" w:rsidRPr="00A13AB9" w:rsidRDefault="00A13AB9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Sufinanciranje HMP </w:t>
            </w:r>
            <w:r w:rsidR="00250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- Ispostava </w:t>
            </w: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Samobor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E5467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305.103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8EF6D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305.103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5F3AD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305.103</w:t>
            </w:r>
          </w:p>
        </w:tc>
      </w:tr>
      <w:tr w:rsidR="00A13AB9" w:rsidRPr="00A13AB9" w14:paraId="750EDEBD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69AA5A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1.1.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90FD8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1A072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305.103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4FA1F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305.103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C66C2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305.103</w:t>
            </w:r>
          </w:p>
        </w:tc>
      </w:tr>
      <w:tr w:rsidR="00A13AB9" w:rsidRPr="00A13AB9" w14:paraId="7D2DC00D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3F6B0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BABDC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CDC4F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305.103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C7DD2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305.103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3A0D4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305.103</w:t>
            </w:r>
          </w:p>
        </w:tc>
      </w:tr>
      <w:tr w:rsidR="00A13AB9" w:rsidRPr="00A13AB9" w14:paraId="573E209F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DA729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2B438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8D0DD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241.032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18653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241.032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B0867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241.032</w:t>
            </w:r>
          </w:p>
        </w:tc>
      </w:tr>
      <w:tr w:rsidR="00A13AB9" w:rsidRPr="00A13AB9" w14:paraId="2C39B546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65F5D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51FF8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834DF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64.071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14FAB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64.071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A01F4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64.071</w:t>
            </w:r>
          </w:p>
        </w:tc>
      </w:tr>
      <w:tr w:rsidR="00A13AB9" w:rsidRPr="00A13AB9" w14:paraId="1D45DFE9" w14:textId="77777777" w:rsidTr="00A13AB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EC0AC8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667804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717BA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63873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0739C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00DB9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B5B2E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13AB9" w:rsidRPr="00A13AB9" w14:paraId="317CCD02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BAC36" w14:textId="062C5835" w:rsidR="00A13AB9" w:rsidRPr="00A13AB9" w:rsidRDefault="0025059C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0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A60CC" w14:textId="77777777" w:rsidR="00A13AB9" w:rsidRPr="00A13AB9" w:rsidRDefault="00A13AB9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Edukacija stanovništva o pružanju prve pomoći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02909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2F738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2E020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</w:t>
            </w:r>
          </w:p>
        </w:tc>
      </w:tr>
      <w:tr w:rsidR="00A13AB9" w:rsidRPr="00A13AB9" w14:paraId="31DBE16E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1895A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1.1.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F05B1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A3E24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EBD59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2EA1B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</w:t>
            </w:r>
          </w:p>
        </w:tc>
      </w:tr>
      <w:tr w:rsidR="00A13AB9" w:rsidRPr="00A13AB9" w14:paraId="70073AA3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407B6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8A749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67103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A6399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BA074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6.636</w:t>
            </w:r>
          </w:p>
        </w:tc>
      </w:tr>
      <w:tr w:rsidR="00A13AB9" w:rsidRPr="00A13AB9" w14:paraId="64DE505D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162E8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C3EDE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4834B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DBA5F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3BE75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5.253</w:t>
            </w:r>
          </w:p>
        </w:tc>
      </w:tr>
      <w:tr w:rsidR="00A13AB9" w:rsidRPr="00A13AB9" w14:paraId="361A876A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DF306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114F4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DC470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5B077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F8C69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1.383</w:t>
            </w:r>
          </w:p>
        </w:tc>
      </w:tr>
      <w:tr w:rsidR="00A13AB9" w:rsidRPr="00A13AB9" w14:paraId="20725D98" w14:textId="77777777" w:rsidTr="00A13AB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C9BD3C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6D6478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3EF82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85CF8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35629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D21FB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D9823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13AB9" w:rsidRPr="00A13AB9" w14:paraId="2AB72F5C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D52D4" w14:textId="7ECABB35" w:rsidR="00A13AB9" w:rsidRPr="00A13AB9" w:rsidRDefault="00A50DE3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</w:t>
            </w:r>
            <w:r w:rsidRPr="00A50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T100002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F7B37" w14:textId="77777777" w:rsidR="00A13AB9" w:rsidRPr="00A13AB9" w:rsidRDefault="00A13AB9" w:rsidP="00A13A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Financiranje nabave sanitetskog vozila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6AB8D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70.839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FE709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70.839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F218E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70.839</w:t>
            </w:r>
          </w:p>
        </w:tc>
      </w:tr>
      <w:tr w:rsidR="00A13AB9" w:rsidRPr="00A13AB9" w14:paraId="736033CB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0B00B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1.1.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E64BF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BC98E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70.839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02214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70.839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83CC6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70.839</w:t>
            </w:r>
          </w:p>
        </w:tc>
      </w:tr>
      <w:tr w:rsidR="00A13AB9" w:rsidRPr="00A13AB9" w14:paraId="66D98570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FF7F8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8BD70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82B15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70.839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9A3B7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70.839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A6A36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70.839</w:t>
            </w:r>
          </w:p>
        </w:tc>
      </w:tr>
      <w:tr w:rsidR="00A13AB9" w:rsidRPr="00A13AB9" w14:paraId="001E63B1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10223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BDA7E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A158C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70.839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98CC6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70.839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A7DF1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70.839</w:t>
            </w:r>
          </w:p>
        </w:tc>
      </w:tr>
      <w:tr w:rsidR="00A13AB9" w:rsidRPr="00A13AB9" w14:paraId="3DE77075" w14:textId="77777777" w:rsidTr="00A13AB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E32850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8E4295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D14DC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627BF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F8C79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CDFBD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03112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13AB9" w:rsidRPr="00A13AB9" w14:paraId="71FB5C41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20813" w14:textId="3CE203C6" w:rsidR="00A13AB9" w:rsidRPr="00A13AB9" w:rsidRDefault="00A50DE3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Aktiv. </w:t>
            </w:r>
            <w:r w:rsidRPr="00A50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A100020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CBD5B" w14:textId="77777777" w:rsidR="00A13AB9" w:rsidRPr="00A13AB9" w:rsidRDefault="00A13AB9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Zakup poslovnih prostora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94105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103.401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04B7D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103.401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CB8D2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103.401</w:t>
            </w:r>
          </w:p>
        </w:tc>
      </w:tr>
      <w:tr w:rsidR="00A13AB9" w:rsidRPr="00A13AB9" w14:paraId="3A94F42B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F0F24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1.1.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4B6B7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24DC5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103.401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E3663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103.401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95A2C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103.401</w:t>
            </w:r>
          </w:p>
        </w:tc>
      </w:tr>
      <w:tr w:rsidR="00A13AB9" w:rsidRPr="00A13AB9" w14:paraId="0DDCE5D3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67F992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E6214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585D6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103.401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C4427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103.401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F44BE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103.401</w:t>
            </w:r>
          </w:p>
        </w:tc>
      </w:tr>
      <w:tr w:rsidR="00A13AB9" w:rsidRPr="00A13AB9" w14:paraId="420E3FCA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976FD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6AF9C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BDC80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103.401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6D265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103.401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259DD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103.401</w:t>
            </w:r>
          </w:p>
        </w:tc>
      </w:tr>
      <w:tr w:rsidR="00A13AB9" w:rsidRPr="00A13AB9" w14:paraId="49A47D89" w14:textId="77777777" w:rsidTr="00A13AB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B1ED51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EA1A76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5F923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36624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25649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4F4E1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324B8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13AB9" w:rsidRPr="00A13AB9" w14:paraId="7F8216A0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0D0AD" w14:textId="77777777" w:rsidR="00A13AB9" w:rsidRPr="00A13AB9" w:rsidRDefault="00A13AB9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269DE" w14:textId="77777777" w:rsidR="00A13AB9" w:rsidRPr="00A13AB9" w:rsidRDefault="00A13AB9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Sufinanciranje dva dodatna tima HMP - Zaprešić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44E82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47139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860B0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13AB9" w:rsidRPr="00A13AB9" w14:paraId="1B74C495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AAFE66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1.1.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E55B7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B0BFA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715AA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6FC2B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13AB9" w:rsidRPr="00A13AB9" w14:paraId="192CCBD9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63C20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D9A14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CADD0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4AF0C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C38D3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13AB9" w:rsidRPr="00A13AB9" w14:paraId="51960EC1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50B76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A094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E517D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90ED6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B0D32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13AB9" w:rsidRPr="00A13AB9" w14:paraId="22EED07E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0E8EB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43AF0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5F289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65A99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E577A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13AB9" w:rsidRPr="00A13AB9" w14:paraId="5703E1BC" w14:textId="77777777" w:rsidTr="00A13AB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C13E47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7EEEBB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9339C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D9992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97530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1BC14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93F08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13AB9" w:rsidRPr="00A13AB9" w14:paraId="38134504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7BC3E" w14:textId="77777777" w:rsidR="00A13AB9" w:rsidRPr="00A13AB9" w:rsidRDefault="00A13AB9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D734A" w14:textId="77777777" w:rsidR="00A13AB9" w:rsidRPr="00A13AB9" w:rsidRDefault="00A13AB9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Sufinanciranje dva dodatna tima HMP - Samobor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C8C6A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390A2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04D53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13AB9" w:rsidRPr="00A13AB9" w14:paraId="7D4EF6F5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B7874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1.1.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8D75A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A7008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8E908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090C8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13AB9" w:rsidRPr="00A13AB9" w14:paraId="05186B49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51EF2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11331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9FA26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E31E3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CA024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13AB9" w:rsidRPr="00A13AB9" w14:paraId="60CA16AE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879B5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1D258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F5FA5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52970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38820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13AB9" w:rsidRPr="00A13AB9" w14:paraId="404A5BDD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4EFFF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7DADC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3FFDD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BA83D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1F5AB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13AB9" w:rsidRPr="00A13AB9" w14:paraId="175C3D94" w14:textId="77777777" w:rsidTr="00A13AB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B316B5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7B18DD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59A8B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6B28B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C557D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871D4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3AE8E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13AB9" w:rsidRPr="00A13AB9" w14:paraId="638A2C9A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30EE3" w14:textId="77777777" w:rsidR="00A13AB9" w:rsidRPr="00A13AB9" w:rsidRDefault="00A13AB9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EF62E" w14:textId="77777777" w:rsidR="00A13AB9" w:rsidRPr="00A13AB9" w:rsidRDefault="00A13AB9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Financijska pomoć za pokriće troškova cijepljenja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702C7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24B62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2C631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13AB9" w:rsidRPr="00A13AB9" w14:paraId="6B3F39FB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DF1E0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1.1.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507B9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62CE2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4AA6D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AE6A7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13AB9" w:rsidRPr="00A13AB9" w14:paraId="32736E3D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03D8E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655AA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135F3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F60ED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6400A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13AB9" w:rsidRPr="00A13AB9" w14:paraId="43E73BF1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8F341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8B6F8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FFDF7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EDD93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71902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13AB9" w:rsidRPr="00A13AB9" w14:paraId="138A6A2E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35AB4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B702D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B3E72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77BED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9E4C6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13AB9" w:rsidRPr="00A13AB9" w14:paraId="3EEEB232" w14:textId="77777777" w:rsidTr="00A13AB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182FEB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F30F9A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A80DA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E1969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1D8C5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5A859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853AB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13AB9" w:rsidRPr="00A13AB9" w14:paraId="705B43CB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6F14B" w14:textId="77777777" w:rsidR="00A13AB9" w:rsidRPr="00A13AB9" w:rsidRDefault="00A13AB9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3AEDF" w14:textId="77777777" w:rsidR="00A13AB9" w:rsidRPr="00A13AB9" w:rsidRDefault="00A13AB9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Sufinanciranje timova sanitetskog prijevoza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89F0B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172.540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A3068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172.540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FBD3A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172.540</w:t>
            </w:r>
          </w:p>
        </w:tc>
      </w:tr>
      <w:tr w:rsidR="00A13AB9" w:rsidRPr="00A13AB9" w14:paraId="4EF8F393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4A7E5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1.1.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A04C8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671F4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172.540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E7CE0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172.540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9720B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172.540</w:t>
            </w:r>
          </w:p>
        </w:tc>
      </w:tr>
      <w:tr w:rsidR="00A13AB9" w:rsidRPr="00A13AB9" w14:paraId="24D7523A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5379A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2E9AF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BB724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172.540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DAE61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172.540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791F5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172.540</w:t>
            </w:r>
          </w:p>
        </w:tc>
      </w:tr>
      <w:tr w:rsidR="00A13AB9" w:rsidRPr="00A13AB9" w14:paraId="31A80C8E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A35F6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515BB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F680C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136.306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76848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136.306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8566A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136.306</w:t>
            </w:r>
          </w:p>
        </w:tc>
      </w:tr>
      <w:tr w:rsidR="00A13AB9" w:rsidRPr="00A13AB9" w14:paraId="51923078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67A95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95530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5C89D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36.234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DEF06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36.234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797AA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36.234</w:t>
            </w:r>
          </w:p>
        </w:tc>
      </w:tr>
      <w:tr w:rsidR="00A13AB9" w:rsidRPr="00A13AB9" w14:paraId="3E5B2168" w14:textId="77777777" w:rsidTr="00A13AB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5A5205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096F45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E81D0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6B093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0D118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24975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8C8C5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13AB9" w:rsidRPr="00A13AB9" w14:paraId="46E3B700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D6594" w14:textId="77777777" w:rsidR="00A13AB9" w:rsidRPr="00A13AB9" w:rsidRDefault="00A13AB9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T100003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EAD98" w14:textId="548E4DF3" w:rsidR="00A13AB9" w:rsidRPr="00A13AB9" w:rsidRDefault="00A13AB9" w:rsidP="00A13A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Pokriće gubitka nastalog u redovnom poslovanju</w:t>
            </w:r>
            <w:r w:rsidR="00DA32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ustanove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656FE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414.327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41FA6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EE0D3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13AB9" w:rsidRPr="00A13AB9" w14:paraId="30340782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04541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1.1.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DA8AE" w14:textId="77777777" w:rsidR="00A13AB9" w:rsidRPr="00A13AB9" w:rsidRDefault="00A13AB9" w:rsidP="00A13AB9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CDB6D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414.327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AB1A0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D167A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13AB9" w:rsidRPr="00A13AB9" w14:paraId="6EAD896E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0E11D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8FC0A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9D1B1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414.327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E46C5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DDABD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13AB9" w:rsidRPr="00A13AB9" w14:paraId="741C329E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E3C12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342CD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67828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122.310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C6D87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28318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13AB9" w:rsidRPr="00A13AB9" w14:paraId="005DE656" w14:textId="77777777" w:rsidTr="00A13AB9">
        <w:trPr>
          <w:trHeight w:val="3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EBDD3" w14:textId="77777777" w:rsidR="00A13AB9" w:rsidRPr="00A13AB9" w:rsidRDefault="00A13AB9" w:rsidP="00A13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52D2E" w14:textId="77777777" w:rsidR="00A13AB9" w:rsidRPr="00A13AB9" w:rsidRDefault="00A13AB9" w:rsidP="00A13A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31C59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292.017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3459E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29C96" w14:textId="77777777" w:rsidR="00A13AB9" w:rsidRPr="00A13AB9" w:rsidRDefault="00A13AB9" w:rsidP="00A13A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13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14:paraId="390970EF" w14:textId="1607DD3A" w:rsidR="0042098C" w:rsidRDefault="0042098C" w:rsidP="00E13642">
      <w:pPr>
        <w:jc w:val="both"/>
      </w:pPr>
    </w:p>
    <w:p w14:paraId="35763973" w14:textId="3517D1BD" w:rsidR="00404BBD" w:rsidRDefault="00404BBD" w:rsidP="00E13642">
      <w:pPr>
        <w:jc w:val="both"/>
      </w:pPr>
    </w:p>
    <w:p w14:paraId="6DD615E6" w14:textId="77777777" w:rsidR="00DA32EE" w:rsidRDefault="00DA32EE" w:rsidP="00E13642">
      <w:pPr>
        <w:jc w:val="both"/>
      </w:pPr>
    </w:p>
    <w:p w14:paraId="3D2D8FA4" w14:textId="17EC4DD6" w:rsidR="0005182D" w:rsidRDefault="0005182D" w:rsidP="00E13642">
      <w:pPr>
        <w:jc w:val="both"/>
      </w:pPr>
    </w:p>
    <w:p w14:paraId="5F72DA9D" w14:textId="5439AB00" w:rsidR="0005182D" w:rsidRDefault="0005182D" w:rsidP="00E13642">
      <w:pPr>
        <w:jc w:val="both"/>
      </w:pPr>
    </w:p>
    <w:p w14:paraId="5A7CA9E9" w14:textId="3534A813" w:rsidR="0005182D" w:rsidRPr="0052574A" w:rsidRDefault="00627B83" w:rsidP="0052574A">
      <w:pPr>
        <w:pStyle w:val="ListParagraph"/>
        <w:numPr>
          <w:ilvl w:val="0"/>
          <w:numId w:val="10"/>
        </w:numPr>
        <w:jc w:val="both"/>
        <w:rPr>
          <w:i/>
          <w:iCs/>
        </w:rPr>
      </w:pPr>
      <w:r w:rsidRPr="0052574A">
        <w:rPr>
          <w:b/>
          <w:bCs/>
          <w:i/>
          <w:iCs/>
        </w:rPr>
        <w:lastRenderedPageBreak/>
        <w:t xml:space="preserve">Obrazloženje </w:t>
      </w:r>
      <w:r w:rsidR="00866A2E" w:rsidRPr="0052574A">
        <w:rPr>
          <w:b/>
          <w:bCs/>
          <w:i/>
          <w:iCs/>
        </w:rPr>
        <w:t>posebnog</w:t>
      </w:r>
      <w:r w:rsidRPr="0052574A">
        <w:rPr>
          <w:b/>
          <w:bCs/>
          <w:i/>
          <w:iCs/>
        </w:rPr>
        <w:t xml:space="preserve"> dijela </w:t>
      </w:r>
      <w:r w:rsidR="00D03C82">
        <w:rPr>
          <w:b/>
          <w:bCs/>
          <w:i/>
          <w:iCs/>
        </w:rPr>
        <w:t>F</w:t>
      </w:r>
      <w:r w:rsidRPr="0052574A">
        <w:rPr>
          <w:b/>
          <w:bCs/>
          <w:i/>
          <w:iCs/>
        </w:rPr>
        <w:t xml:space="preserve">inancijskog plana </w:t>
      </w:r>
      <w:r w:rsidR="00D03C82">
        <w:rPr>
          <w:b/>
          <w:bCs/>
          <w:i/>
          <w:iCs/>
        </w:rPr>
        <w:t>Z</w:t>
      </w:r>
      <w:r w:rsidRPr="0052574A">
        <w:rPr>
          <w:b/>
          <w:bCs/>
          <w:i/>
          <w:iCs/>
        </w:rPr>
        <w:t>avoda za hitnu medicinu Zagrebačke županije</w:t>
      </w:r>
    </w:p>
    <w:p w14:paraId="66F4CE80" w14:textId="77777777" w:rsidR="00AD13BC" w:rsidRPr="00603962" w:rsidRDefault="00AD13BC" w:rsidP="00904353">
      <w:pPr>
        <w:jc w:val="both"/>
      </w:pPr>
      <w:bookmarkStart w:id="2" w:name="_Hlk115771475"/>
    </w:p>
    <w:p w14:paraId="280ADD3C" w14:textId="0D53E7EB" w:rsidR="00904353" w:rsidRPr="00603962" w:rsidRDefault="00904353" w:rsidP="00904353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Djelatnost hitne medicine</w:t>
      </w:r>
    </w:p>
    <w:p w14:paraId="419DE021" w14:textId="5CE465B9" w:rsidR="00904353" w:rsidRPr="00603962" w:rsidRDefault="00904353" w:rsidP="00904353">
      <w:pPr>
        <w:jc w:val="both"/>
        <w:rPr>
          <w:rFonts w:eastAsia="Calibri" w:cstheme="minorHAnsi"/>
          <w:b/>
          <w:spacing w:val="-14"/>
        </w:rPr>
      </w:pPr>
      <w:bookmarkStart w:id="3" w:name="_Hlk115771514"/>
      <w:r w:rsidRPr="00603962">
        <w:rPr>
          <w:rFonts w:eastAsia="Calibri" w:cstheme="minorHAnsi"/>
          <w:b/>
          <w:bCs/>
        </w:rPr>
        <w:t>Aktivnost - A100001</w:t>
      </w:r>
    </w:p>
    <w:bookmarkEnd w:id="3"/>
    <w:p w14:paraId="43D612A0" w14:textId="77777777" w:rsidR="00904353" w:rsidRPr="00603962" w:rsidRDefault="00904353" w:rsidP="00904353">
      <w:pPr>
        <w:jc w:val="both"/>
        <w:rPr>
          <w:rFonts w:eastAsia="Calibri" w:cstheme="minorHAnsi"/>
          <w:b/>
          <w:bCs/>
        </w:rPr>
      </w:pPr>
    </w:p>
    <w:tbl>
      <w:tblPr>
        <w:tblW w:w="92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0"/>
        <w:gridCol w:w="2127"/>
        <w:gridCol w:w="2126"/>
        <w:gridCol w:w="2126"/>
      </w:tblGrid>
      <w:tr w:rsidR="00603962" w:rsidRPr="00603962" w14:paraId="19A70068" w14:textId="77777777" w:rsidTr="00F75D81">
        <w:trPr>
          <w:trHeight w:val="359"/>
          <w:tblHeader/>
        </w:trPr>
        <w:tc>
          <w:tcPr>
            <w:tcW w:w="2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955713" w14:textId="77777777" w:rsidR="00904353" w:rsidRPr="00603962" w:rsidRDefault="00904353" w:rsidP="00F75D81">
            <w:pPr>
              <w:jc w:val="center"/>
              <w:rPr>
                <w:rFonts w:eastAsia="Calibri" w:cstheme="minorHAnsi"/>
              </w:rPr>
            </w:pPr>
            <w:r w:rsidRPr="00603962">
              <w:rPr>
                <w:rFonts w:eastAsia="Calibri" w:cstheme="minorHAnsi"/>
                <w:bCs/>
              </w:rPr>
              <w:t>Naziv aktivnosti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3A2A4D" w14:textId="77777777" w:rsidR="00904353" w:rsidRPr="00603962" w:rsidRDefault="00904353" w:rsidP="00F75D81">
            <w:pPr>
              <w:jc w:val="center"/>
              <w:rPr>
                <w:rFonts w:eastAsia="Calibri" w:cstheme="minorHAnsi"/>
              </w:rPr>
            </w:pPr>
            <w:r w:rsidRPr="00603962">
              <w:rPr>
                <w:rFonts w:eastAsia="Calibri" w:cstheme="minorHAnsi"/>
                <w:b/>
                <w:bCs/>
              </w:rPr>
              <w:t>PLAN 2023.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75A0DF" w14:textId="77777777" w:rsidR="00904353" w:rsidRPr="00603962" w:rsidRDefault="00904353" w:rsidP="00F75D81">
            <w:pPr>
              <w:jc w:val="center"/>
              <w:rPr>
                <w:rFonts w:eastAsia="Calibri" w:cstheme="minorHAnsi"/>
              </w:rPr>
            </w:pPr>
            <w:r w:rsidRPr="00603962">
              <w:rPr>
                <w:rFonts w:eastAsia="Calibri" w:cstheme="minorHAnsi"/>
                <w:b/>
              </w:rPr>
              <w:t>Projekcija</w:t>
            </w:r>
            <w:r w:rsidRPr="00603962">
              <w:rPr>
                <w:rFonts w:eastAsia="Calibri" w:cstheme="minorHAnsi"/>
                <w:b/>
                <w:bCs/>
              </w:rPr>
              <w:t xml:space="preserve"> 2024.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A936C4" w14:textId="77777777" w:rsidR="00904353" w:rsidRPr="00603962" w:rsidRDefault="00904353" w:rsidP="00F75D81">
            <w:pPr>
              <w:jc w:val="center"/>
              <w:rPr>
                <w:rFonts w:eastAsia="Calibri" w:cstheme="minorHAnsi"/>
              </w:rPr>
            </w:pPr>
            <w:r w:rsidRPr="00603962">
              <w:rPr>
                <w:rFonts w:eastAsia="Calibri" w:cstheme="minorHAnsi"/>
                <w:b/>
              </w:rPr>
              <w:t xml:space="preserve">Projekcija </w:t>
            </w:r>
            <w:r w:rsidRPr="00603962">
              <w:rPr>
                <w:rFonts w:eastAsia="Calibri" w:cstheme="minorHAnsi"/>
                <w:b/>
                <w:bCs/>
              </w:rPr>
              <w:t>2025.</w:t>
            </w:r>
          </w:p>
        </w:tc>
      </w:tr>
      <w:tr w:rsidR="00603962" w:rsidRPr="00603962" w14:paraId="3A5839EA" w14:textId="77777777" w:rsidTr="00D15523">
        <w:trPr>
          <w:trHeight w:val="18"/>
        </w:trPr>
        <w:tc>
          <w:tcPr>
            <w:tcW w:w="2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74B5B" w14:textId="503D1767" w:rsidR="00AD13BC" w:rsidRPr="00603962" w:rsidRDefault="00AD13BC" w:rsidP="00AD13BC">
            <w:pPr>
              <w:jc w:val="center"/>
              <w:rPr>
                <w:rFonts w:eastAsia="Calibri" w:cstheme="minorHAnsi"/>
                <w:b/>
              </w:rPr>
            </w:pPr>
            <w:bookmarkStart w:id="4" w:name="_Hlk115771505"/>
            <w:r w:rsidRPr="00603962">
              <w:rPr>
                <w:rFonts w:eastAsia="Calibri" w:cstheme="minorHAnsi"/>
                <w:b/>
              </w:rPr>
              <w:t>A100001</w:t>
            </w:r>
            <w:bookmarkEnd w:id="4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16A2B708" w14:textId="7A525A95" w:rsidR="00AD13BC" w:rsidRPr="00603962" w:rsidRDefault="00AD13BC" w:rsidP="00AD13BC">
            <w:pPr>
              <w:jc w:val="center"/>
              <w:rPr>
                <w:rFonts w:eastAsia="Calibri" w:cstheme="minorHAnsi"/>
                <w:caps/>
              </w:rPr>
            </w:pPr>
            <w:r w:rsidRPr="006039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7.760.393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7B5460A1" w14:textId="319EA6C5" w:rsidR="00AD13BC" w:rsidRPr="00603962" w:rsidRDefault="00AD13BC" w:rsidP="00AD13BC">
            <w:pPr>
              <w:jc w:val="center"/>
              <w:rPr>
                <w:rFonts w:eastAsia="Calibri" w:cstheme="minorHAnsi"/>
                <w:caps/>
              </w:rPr>
            </w:pPr>
            <w:r w:rsidRPr="006039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7.890.393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6F0BFF90" w14:textId="30B4033E" w:rsidR="00AD13BC" w:rsidRPr="00603962" w:rsidRDefault="00AD13BC" w:rsidP="00AD13BC">
            <w:pPr>
              <w:jc w:val="center"/>
              <w:rPr>
                <w:rFonts w:eastAsia="Calibri" w:cstheme="minorHAnsi"/>
                <w:caps/>
              </w:rPr>
            </w:pPr>
            <w:r w:rsidRPr="006039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8.020.393</w:t>
            </w:r>
          </w:p>
        </w:tc>
      </w:tr>
    </w:tbl>
    <w:p w14:paraId="65B2908F" w14:textId="77777777" w:rsidR="00904353" w:rsidRPr="00603962" w:rsidRDefault="00904353" w:rsidP="00904353">
      <w:pPr>
        <w:jc w:val="both"/>
        <w:rPr>
          <w:rFonts w:eastAsia="Calibri" w:cstheme="minorHAnsi"/>
          <w:b/>
          <w:bCs/>
        </w:rPr>
      </w:pPr>
    </w:p>
    <w:p w14:paraId="0E60B3E4" w14:textId="77777777" w:rsidR="00904353" w:rsidRPr="00603962" w:rsidRDefault="00904353" w:rsidP="00904353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Opis projekta</w:t>
      </w:r>
    </w:p>
    <w:p w14:paraId="2EE1E18F" w14:textId="3AB217F5" w:rsidR="00904353" w:rsidRPr="00603962" w:rsidRDefault="00512B87" w:rsidP="00904353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>Redovan rad i poslovanje Zavoda za hitnu medicin</w:t>
      </w:r>
      <w:r w:rsidR="00F657EF" w:rsidRPr="00603962">
        <w:rPr>
          <w:rFonts w:eastAsia="Calibri" w:cstheme="minorHAnsi"/>
          <w:bCs/>
        </w:rPr>
        <w:t>u</w:t>
      </w:r>
      <w:r w:rsidR="009C6935" w:rsidRPr="00603962">
        <w:rPr>
          <w:rFonts w:eastAsia="Calibri" w:cstheme="minorHAnsi"/>
          <w:bCs/>
        </w:rPr>
        <w:t xml:space="preserve">, kroz rad timova hitne medicine i prijavno-dojavne jedinice. </w:t>
      </w:r>
    </w:p>
    <w:p w14:paraId="2A96F97A" w14:textId="77777777" w:rsidR="00904353" w:rsidRPr="00603962" w:rsidRDefault="00904353" w:rsidP="00904353">
      <w:pPr>
        <w:jc w:val="both"/>
        <w:rPr>
          <w:rFonts w:eastAsia="Calibri" w:cstheme="minorHAnsi"/>
          <w:b/>
          <w:bCs/>
        </w:rPr>
      </w:pPr>
    </w:p>
    <w:p w14:paraId="7CED7E94" w14:textId="77777777" w:rsidR="00904353" w:rsidRPr="00603962" w:rsidRDefault="00904353" w:rsidP="00904353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/>
          <w:bCs/>
        </w:rPr>
        <w:t>Opći cilj</w:t>
      </w:r>
    </w:p>
    <w:p w14:paraId="25E5F84F" w14:textId="6783765D" w:rsidR="00F657EF" w:rsidRPr="00603962" w:rsidRDefault="00F657EF" w:rsidP="00AD13BC">
      <w:pPr>
        <w:jc w:val="both"/>
        <w:rPr>
          <w:rFonts w:eastAsia="Calibri" w:cstheme="minorHAnsi"/>
          <w:bCs/>
        </w:rPr>
      </w:pPr>
      <w:bookmarkStart w:id="5" w:name="_Hlk115771766"/>
      <w:r w:rsidRPr="00603962">
        <w:rPr>
          <w:rFonts w:eastAsia="Calibri" w:cstheme="minorHAnsi"/>
          <w:bCs/>
        </w:rPr>
        <w:t xml:space="preserve">Osiguranje redovnog poslovanja Zavoda za hitnu medicinu, kroz osiguranje 24-satne </w:t>
      </w:r>
      <w:r w:rsidR="00410E29" w:rsidRPr="00603962">
        <w:rPr>
          <w:rFonts w:eastAsia="Calibri" w:cstheme="minorHAnsi"/>
          <w:bCs/>
        </w:rPr>
        <w:t>dostupnosti</w:t>
      </w:r>
      <w:r w:rsidRPr="00603962">
        <w:rPr>
          <w:rFonts w:eastAsia="Calibri" w:cstheme="minorHAnsi"/>
          <w:bCs/>
        </w:rPr>
        <w:t xml:space="preserve"> zdravstvenih usluga hitne medicine </w:t>
      </w:r>
      <w:r w:rsidR="00410E29" w:rsidRPr="00603962">
        <w:rPr>
          <w:rFonts w:eastAsia="Calibri" w:cstheme="minorHAnsi"/>
          <w:bCs/>
        </w:rPr>
        <w:t>na području cijele Zagrebačke županije.</w:t>
      </w:r>
    </w:p>
    <w:p w14:paraId="581276E0" w14:textId="77777777" w:rsidR="00410E29" w:rsidRPr="00603962" w:rsidRDefault="00410E29" w:rsidP="00AD13BC">
      <w:pPr>
        <w:jc w:val="both"/>
        <w:rPr>
          <w:rFonts w:eastAsia="Calibri" w:cstheme="minorHAnsi"/>
          <w:bCs/>
        </w:rPr>
      </w:pPr>
    </w:p>
    <w:bookmarkEnd w:id="5"/>
    <w:p w14:paraId="2DF334A3" w14:textId="77777777" w:rsidR="00904353" w:rsidRPr="00603962" w:rsidRDefault="00904353" w:rsidP="00904353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/>
          <w:bCs/>
        </w:rPr>
        <w:t>Posebni cilj</w:t>
      </w:r>
    </w:p>
    <w:p w14:paraId="6B0C7B58" w14:textId="5E8EB367" w:rsidR="00410E29" w:rsidRPr="00603962" w:rsidRDefault="00410E29" w:rsidP="00410E29">
      <w:pPr>
        <w:jc w:val="both"/>
        <w:rPr>
          <w:i/>
        </w:rPr>
      </w:pPr>
      <w:r w:rsidRPr="00603962">
        <w:rPr>
          <w:rFonts w:eastAsia="Calibri" w:cstheme="minorHAnsi"/>
          <w:bCs/>
        </w:rPr>
        <w:t>Osiguranje sredstava za plaće zaposlenika i podmirenje općih troškova poslovanja ustanove u cilju osiguranja dostupnosti, sveobuhvatnosti, kontinuiranosti i kvalitete zdravstven</w:t>
      </w:r>
      <w:r w:rsidR="009C6935" w:rsidRPr="00603962">
        <w:rPr>
          <w:rFonts w:eastAsia="Calibri" w:cstheme="minorHAnsi"/>
          <w:bCs/>
        </w:rPr>
        <w:t>ih usluga hitne medicine</w:t>
      </w:r>
      <w:r w:rsidRPr="00603962">
        <w:rPr>
          <w:rFonts w:eastAsia="Calibri" w:cstheme="minorHAnsi"/>
          <w:bCs/>
        </w:rPr>
        <w:t xml:space="preserve"> na razini primarne zdravstvene djelatnosti. </w:t>
      </w:r>
      <w:r w:rsidRPr="00603962">
        <w:rPr>
          <w:i/>
        </w:rPr>
        <w:t>Hitna medicinska pomoć predstavljaju osnovnu aktivnost kroz koju Zavod obavlja svoju djelatnost. Ova aktivnost uključuje postupke hitne medicinske pomoći i njege bolesnika na dislociranim lokacijama na kojima djeluje Zavod kao i u ispostavama koje se nalaze na osam lokacija u županiji. Ovom aktivnošću Zavod ostvaruje i vlastite prihode dežurstvima na sportskim, kulturnim i ostalim manifestacijama, sufinancira se poslovanje Zavoda od strane lokalne zajednice tj. Gradova i Općina način da se financiraju timovi HMP za koje Zavod ne ostvaruje dostatna sredstva temeljem ugovora sa HZZO-om. Isto tako planiraju se i namjenske donacije koje bi zavod mogao ostvariti.</w:t>
      </w:r>
    </w:p>
    <w:p w14:paraId="6AC3E90D" w14:textId="77777777" w:rsidR="00904353" w:rsidRPr="00603962" w:rsidRDefault="00904353" w:rsidP="00904353">
      <w:pPr>
        <w:jc w:val="both"/>
        <w:rPr>
          <w:rFonts w:eastAsia="Calibri" w:cstheme="minorHAnsi"/>
          <w:b/>
          <w:bCs/>
        </w:rPr>
      </w:pPr>
    </w:p>
    <w:p w14:paraId="78D09753" w14:textId="77777777" w:rsidR="00904353" w:rsidRPr="00603962" w:rsidRDefault="00904353" w:rsidP="00904353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Zakonska osnova za uvođenje projekta</w:t>
      </w:r>
    </w:p>
    <w:p w14:paraId="754A31CD" w14:textId="1C2835F6" w:rsidR="00904353" w:rsidRPr="00603962" w:rsidRDefault="00410E29" w:rsidP="00904353">
      <w:pPr>
        <w:jc w:val="both"/>
        <w:rPr>
          <w:rFonts w:eastAsia="Calibri" w:cstheme="minorHAnsi"/>
          <w:bCs/>
        </w:rPr>
      </w:pPr>
      <w:bookmarkStart w:id="6" w:name="_Hlk115771590"/>
      <w:r w:rsidRPr="00603962">
        <w:rPr>
          <w:rFonts w:eastAsia="Calibri" w:cstheme="minorHAnsi"/>
          <w:bCs/>
        </w:rPr>
        <w:t xml:space="preserve">Zakon o zdravstvenoj zaštiti,  Nacionalna razvojna strategija Republike Hrvatske do 2030. godine – strateški cilj 5., Provedbeni program Zagrebačke županije za razdoblje 2021.-2025. – mjera 4.1.1., Plan razvoja Zagrebačke županije za razdoblje 2021.-2027. – mjera 4.2.1.  </w:t>
      </w:r>
    </w:p>
    <w:bookmarkEnd w:id="6"/>
    <w:p w14:paraId="3A657FFB" w14:textId="77777777" w:rsidR="00904353" w:rsidRPr="00603962" w:rsidRDefault="00904353" w:rsidP="00904353">
      <w:pPr>
        <w:jc w:val="both"/>
        <w:rPr>
          <w:rFonts w:eastAsia="Calibri" w:cstheme="minorHAnsi"/>
          <w:b/>
          <w:bCs/>
          <w:caps/>
        </w:rPr>
      </w:pPr>
    </w:p>
    <w:p w14:paraId="62EB996C" w14:textId="77777777" w:rsidR="00904353" w:rsidRPr="00603962" w:rsidRDefault="00904353" w:rsidP="00904353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Ishodište i pokazatelji na kojima se zasnivaju izračuni i ocjene potrebnih sredstava</w:t>
      </w:r>
    </w:p>
    <w:p w14:paraId="0369AAE4" w14:textId="3960AD8B" w:rsidR="00904353" w:rsidRPr="00603962" w:rsidRDefault="00AD13BC" w:rsidP="00904353">
      <w:pPr>
        <w:jc w:val="both"/>
        <w:rPr>
          <w:rFonts w:eastAsia="Calibri" w:cstheme="minorHAnsi"/>
          <w:bCs/>
        </w:rPr>
      </w:pPr>
      <w:bookmarkStart w:id="7" w:name="_Hlk115771959"/>
      <w:r w:rsidRPr="00603962">
        <w:rPr>
          <w:rFonts w:eastAsia="Calibri" w:cstheme="minorHAnsi"/>
          <w:bCs/>
        </w:rPr>
        <w:t xml:space="preserve">Ugovoreni broj timova hitne medicinske pomoći sukladno </w:t>
      </w:r>
      <w:r w:rsidR="00410E29" w:rsidRPr="00603962">
        <w:rPr>
          <w:rFonts w:eastAsia="Calibri" w:cstheme="minorHAnsi"/>
          <w:bCs/>
        </w:rPr>
        <w:t>M</w:t>
      </w:r>
      <w:r w:rsidRPr="00603962">
        <w:rPr>
          <w:rFonts w:eastAsia="Calibri" w:cstheme="minorHAnsi"/>
          <w:bCs/>
        </w:rPr>
        <w:t>reži hitne medicine</w:t>
      </w:r>
      <w:r w:rsidR="00410E29" w:rsidRPr="00603962">
        <w:rPr>
          <w:rFonts w:eastAsia="Calibri" w:cstheme="minorHAnsi"/>
          <w:bCs/>
        </w:rPr>
        <w:t>, Kolektivni ugovor za djelatnost zdravstva i zdravstvenog osiguranja.</w:t>
      </w:r>
    </w:p>
    <w:bookmarkEnd w:id="7"/>
    <w:p w14:paraId="07CD9A77" w14:textId="77777777" w:rsidR="00904353" w:rsidRPr="00603962" w:rsidRDefault="00904353" w:rsidP="00904353">
      <w:pPr>
        <w:jc w:val="both"/>
        <w:rPr>
          <w:rFonts w:eastAsia="Calibri" w:cstheme="minorHAnsi"/>
          <w:b/>
          <w:bCs/>
        </w:rPr>
      </w:pPr>
    </w:p>
    <w:p w14:paraId="75AB6C18" w14:textId="3D688187" w:rsidR="00904353" w:rsidRPr="00603962" w:rsidRDefault="00904353" w:rsidP="00904353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Pokazatelji uspješnosti</w:t>
      </w:r>
    </w:p>
    <w:p w14:paraId="6D3DDE53" w14:textId="0E059239" w:rsidR="009C6935" w:rsidRPr="00603962" w:rsidRDefault="009C6935" w:rsidP="00904353">
      <w:pPr>
        <w:jc w:val="both"/>
        <w:rPr>
          <w:rFonts w:eastAsia="Calibri" w:cstheme="minorHAnsi"/>
        </w:rPr>
      </w:pPr>
      <w:r w:rsidRPr="00603962">
        <w:rPr>
          <w:rFonts w:eastAsia="Calibri" w:cstheme="minorHAnsi"/>
        </w:rPr>
        <w:t xml:space="preserve">Osigurana zdravstvena usluga hitne medicine </w:t>
      </w:r>
      <w:r w:rsidR="00FE7D35" w:rsidRPr="00603962">
        <w:rPr>
          <w:rFonts w:eastAsia="Calibri" w:cstheme="minorHAnsi"/>
        </w:rPr>
        <w:t>24 sata na području Zagrebačke županije.</w:t>
      </w:r>
    </w:p>
    <w:p w14:paraId="6977DD61" w14:textId="77777777" w:rsidR="00904353" w:rsidRPr="00603962" w:rsidRDefault="00904353" w:rsidP="00904353">
      <w:pPr>
        <w:tabs>
          <w:tab w:val="left" w:pos="7335"/>
        </w:tabs>
        <w:jc w:val="both"/>
        <w:rPr>
          <w:rFonts w:eastAsia="Calibri" w:cstheme="minorHAnsi"/>
          <w:bCs/>
        </w:rPr>
      </w:pPr>
    </w:p>
    <w:p w14:paraId="3674D178" w14:textId="77777777" w:rsidR="00904353" w:rsidRPr="00603962" w:rsidRDefault="00904353" w:rsidP="00904353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Izvori financiranja</w:t>
      </w:r>
    </w:p>
    <w:p w14:paraId="3A94AC68" w14:textId="2BFCAB4D" w:rsidR="00904353" w:rsidRPr="00603962" w:rsidRDefault="00AD13BC" w:rsidP="00904353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>Prihodi za posebne namjene - HZZO</w:t>
      </w:r>
      <w:r w:rsidR="00904353" w:rsidRPr="00603962">
        <w:rPr>
          <w:rFonts w:eastAsia="Calibri" w:cstheme="minorHAnsi"/>
          <w:bCs/>
        </w:rPr>
        <w:t>.</w:t>
      </w:r>
    </w:p>
    <w:p w14:paraId="74A6D404" w14:textId="77777777" w:rsidR="00904353" w:rsidRPr="00603962" w:rsidRDefault="00904353" w:rsidP="00904353">
      <w:pPr>
        <w:jc w:val="both"/>
        <w:rPr>
          <w:rFonts w:eastAsia="Calibri" w:cstheme="minorHAnsi"/>
          <w:bCs/>
        </w:rPr>
      </w:pPr>
    </w:p>
    <w:p w14:paraId="3F208D2C" w14:textId="77777777" w:rsidR="00904353" w:rsidRPr="00603962" w:rsidRDefault="00904353" w:rsidP="00904353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Razlozi odstupanja od prošlogodišnjih projekcija</w:t>
      </w:r>
    </w:p>
    <w:p w14:paraId="5ED4A43A" w14:textId="77777777" w:rsidR="00904353" w:rsidRPr="00603962" w:rsidRDefault="00904353" w:rsidP="00904353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>Nema odstupanja.</w:t>
      </w:r>
    </w:p>
    <w:bookmarkEnd w:id="2"/>
    <w:p w14:paraId="67C25AA7" w14:textId="261C9FEC" w:rsidR="00404BBD" w:rsidRDefault="00404BBD" w:rsidP="00E13642">
      <w:pPr>
        <w:jc w:val="both"/>
      </w:pPr>
    </w:p>
    <w:p w14:paraId="332FDFC0" w14:textId="5CC42300" w:rsidR="00404BBD" w:rsidRDefault="00404BBD" w:rsidP="00E13642">
      <w:pPr>
        <w:jc w:val="both"/>
      </w:pPr>
    </w:p>
    <w:p w14:paraId="6B7FAC90" w14:textId="1C0C00EF" w:rsidR="000B0214" w:rsidRDefault="000B0214" w:rsidP="00E13642">
      <w:pPr>
        <w:jc w:val="both"/>
      </w:pPr>
    </w:p>
    <w:p w14:paraId="138C849A" w14:textId="77777777" w:rsidR="000B0214" w:rsidRDefault="000B0214" w:rsidP="00E13642">
      <w:pPr>
        <w:jc w:val="both"/>
      </w:pPr>
    </w:p>
    <w:p w14:paraId="0A7E1392" w14:textId="411F470B" w:rsidR="00904353" w:rsidRPr="00603962" w:rsidRDefault="00904353" w:rsidP="00904353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lastRenderedPageBreak/>
        <w:t>Sanitetski prijevoz</w:t>
      </w:r>
    </w:p>
    <w:p w14:paraId="7B8E2CF5" w14:textId="280F2529" w:rsidR="00904353" w:rsidRPr="00603962" w:rsidRDefault="00904353" w:rsidP="00904353">
      <w:pPr>
        <w:jc w:val="both"/>
        <w:rPr>
          <w:rFonts w:eastAsia="Calibri" w:cstheme="minorHAnsi"/>
          <w:b/>
          <w:spacing w:val="-14"/>
        </w:rPr>
      </w:pPr>
      <w:r w:rsidRPr="00603962">
        <w:rPr>
          <w:rFonts w:eastAsia="Calibri" w:cstheme="minorHAnsi"/>
          <w:b/>
          <w:bCs/>
        </w:rPr>
        <w:t>Aktivnost - A100002</w:t>
      </w:r>
    </w:p>
    <w:p w14:paraId="21C186AE" w14:textId="77777777" w:rsidR="00904353" w:rsidRPr="00603962" w:rsidRDefault="00904353" w:rsidP="00904353">
      <w:pPr>
        <w:jc w:val="both"/>
        <w:rPr>
          <w:rFonts w:eastAsia="Calibri" w:cstheme="minorHAnsi"/>
          <w:b/>
          <w:bCs/>
        </w:rPr>
      </w:pPr>
    </w:p>
    <w:tbl>
      <w:tblPr>
        <w:tblW w:w="92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0"/>
        <w:gridCol w:w="2127"/>
        <w:gridCol w:w="2126"/>
        <w:gridCol w:w="2126"/>
      </w:tblGrid>
      <w:tr w:rsidR="00603962" w:rsidRPr="00603962" w14:paraId="4F6D2F44" w14:textId="77777777" w:rsidTr="00F75D81">
        <w:trPr>
          <w:trHeight w:val="359"/>
          <w:tblHeader/>
        </w:trPr>
        <w:tc>
          <w:tcPr>
            <w:tcW w:w="2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58955C" w14:textId="77777777" w:rsidR="00904353" w:rsidRPr="00603962" w:rsidRDefault="00904353" w:rsidP="00F75D81">
            <w:pPr>
              <w:jc w:val="center"/>
              <w:rPr>
                <w:rFonts w:eastAsia="Calibri" w:cstheme="minorHAnsi"/>
              </w:rPr>
            </w:pPr>
            <w:r w:rsidRPr="00603962">
              <w:rPr>
                <w:rFonts w:eastAsia="Calibri" w:cstheme="minorHAnsi"/>
                <w:bCs/>
              </w:rPr>
              <w:t>Naziv aktivnosti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669D3A" w14:textId="77777777" w:rsidR="00904353" w:rsidRPr="00603962" w:rsidRDefault="00904353" w:rsidP="00F75D81">
            <w:pPr>
              <w:jc w:val="center"/>
              <w:rPr>
                <w:rFonts w:eastAsia="Calibri" w:cstheme="minorHAnsi"/>
              </w:rPr>
            </w:pPr>
            <w:r w:rsidRPr="00603962">
              <w:rPr>
                <w:rFonts w:eastAsia="Calibri" w:cstheme="minorHAnsi"/>
                <w:b/>
                <w:bCs/>
              </w:rPr>
              <w:t>PLAN 2023.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AA7365" w14:textId="77777777" w:rsidR="00904353" w:rsidRPr="00603962" w:rsidRDefault="00904353" w:rsidP="00F75D81">
            <w:pPr>
              <w:jc w:val="center"/>
              <w:rPr>
                <w:rFonts w:eastAsia="Calibri" w:cstheme="minorHAnsi"/>
              </w:rPr>
            </w:pPr>
            <w:r w:rsidRPr="00603962">
              <w:rPr>
                <w:rFonts w:eastAsia="Calibri" w:cstheme="minorHAnsi"/>
                <w:b/>
              </w:rPr>
              <w:t>Projekcija</w:t>
            </w:r>
            <w:r w:rsidRPr="00603962">
              <w:rPr>
                <w:rFonts w:eastAsia="Calibri" w:cstheme="minorHAnsi"/>
                <w:b/>
                <w:bCs/>
              </w:rPr>
              <w:t xml:space="preserve"> 2024.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199B71" w14:textId="77777777" w:rsidR="00904353" w:rsidRPr="00603962" w:rsidRDefault="00904353" w:rsidP="00F75D81">
            <w:pPr>
              <w:jc w:val="center"/>
              <w:rPr>
                <w:rFonts w:eastAsia="Calibri" w:cstheme="minorHAnsi"/>
              </w:rPr>
            </w:pPr>
            <w:r w:rsidRPr="00603962">
              <w:rPr>
                <w:rFonts w:eastAsia="Calibri" w:cstheme="minorHAnsi"/>
                <w:b/>
              </w:rPr>
              <w:t xml:space="preserve">Projekcija </w:t>
            </w:r>
            <w:r w:rsidRPr="00603962">
              <w:rPr>
                <w:rFonts w:eastAsia="Calibri" w:cstheme="minorHAnsi"/>
                <w:b/>
                <w:bCs/>
              </w:rPr>
              <w:t>2025.</w:t>
            </w:r>
          </w:p>
        </w:tc>
      </w:tr>
      <w:tr w:rsidR="00603962" w:rsidRPr="00603962" w14:paraId="6720E542" w14:textId="77777777" w:rsidTr="003E3F77">
        <w:trPr>
          <w:trHeight w:val="18"/>
        </w:trPr>
        <w:tc>
          <w:tcPr>
            <w:tcW w:w="2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B2F3A" w14:textId="7D32F640" w:rsidR="00AD13BC" w:rsidRPr="00603962" w:rsidRDefault="00AD13BC" w:rsidP="00AD13BC">
            <w:pPr>
              <w:jc w:val="center"/>
              <w:rPr>
                <w:rFonts w:eastAsia="Calibri" w:cstheme="minorHAnsi"/>
                <w:b/>
              </w:rPr>
            </w:pPr>
            <w:r w:rsidRPr="00603962">
              <w:rPr>
                <w:rFonts w:eastAsia="Calibri" w:cstheme="minorHAnsi"/>
                <w:b/>
              </w:rPr>
              <w:t>A100002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6A0F90A5" w14:textId="610B1233" w:rsidR="00AD13BC" w:rsidRPr="00603962" w:rsidRDefault="00AD13BC" w:rsidP="00AD13BC">
            <w:pPr>
              <w:jc w:val="center"/>
              <w:rPr>
                <w:rFonts w:eastAsia="Calibri" w:cstheme="minorHAnsi"/>
                <w:b/>
                <w:caps/>
              </w:rPr>
            </w:pPr>
            <w:r w:rsidRPr="006039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1.526.504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722CFC34" w14:textId="48305056" w:rsidR="00AD13BC" w:rsidRPr="00603962" w:rsidRDefault="00AD13BC" w:rsidP="00AD13BC">
            <w:pPr>
              <w:jc w:val="center"/>
              <w:rPr>
                <w:rFonts w:eastAsia="Calibri" w:cstheme="minorHAnsi"/>
                <w:b/>
                <w:caps/>
              </w:rPr>
            </w:pPr>
            <w:r w:rsidRPr="006039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1.526.504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42D4572B" w14:textId="50DDA017" w:rsidR="00AD13BC" w:rsidRPr="00603962" w:rsidRDefault="00AD13BC" w:rsidP="00AD13BC">
            <w:pPr>
              <w:jc w:val="center"/>
              <w:rPr>
                <w:rFonts w:eastAsia="Calibri" w:cstheme="minorHAnsi"/>
                <w:b/>
                <w:caps/>
              </w:rPr>
            </w:pPr>
            <w:r w:rsidRPr="006039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1.526.504</w:t>
            </w:r>
          </w:p>
        </w:tc>
      </w:tr>
    </w:tbl>
    <w:p w14:paraId="7408109B" w14:textId="77777777" w:rsidR="00904353" w:rsidRPr="00603962" w:rsidRDefault="00904353" w:rsidP="00904353">
      <w:pPr>
        <w:jc w:val="both"/>
        <w:rPr>
          <w:rFonts w:eastAsia="Calibri" w:cstheme="minorHAnsi"/>
          <w:b/>
          <w:bCs/>
        </w:rPr>
      </w:pPr>
    </w:p>
    <w:p w14:paraId="7471FF45" w14:textId="2E2A6A21" w:rsidR="00904353" w:rsidRPr="00603962" w:rsidRDefault="00904353" w:rsidP="00904353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Opis projekta</w:t>
      </w:r>
    </w:p>
    <w:p w14:paraId="35DC8329" w14:textId="3040A45E" w:rsidR="00FE7D35" w:rsidRPr="00603962" w:rsidRDefault="00FE7D35" w:rsidP="00FE7D35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>Redovan rad i poslovanje Zavoda za hitnu medicinu, kroz rad timova sanitetskog prijevoza.</w:t>
      </w:r>
    </w:p>
    <w:p w14:paraId="2C363002" w14:textId="77777777" w:rsidR="00FE7D35" w:rsidRPr="00603962" w:rsidRDefault="00FE7D35" w:rsidP="00904353">
      <w:pPr>
        <w:jc w:val="both"/>
        <w:rPr>
          <w:rFonts w:eastAsia="Calibri" w:cstheme="minorHAnsi"/>
          <w:b/>
          <w:bCs/>
        </w:rPr>
      </w:pPr>
    </w:p>
    <w:p w14:paraId="02291382" w14:textId="77777777" w:rsidR="00904353" w:rsidRPr="00603962" w:rsidRDefault="00904353" w:rsidP="00904353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/>
          <w:bCs/>
        </w:rPr>
        <w:t>Opći cilj</w:t>
      </w:r>
    </w:p>
    <w:p w14:paraId="6BDCEBFC" w14:textId="12B1AA0F" w:rsidR="00FE7D35" w:rsidRPr="00603962" w:rsidRDefault="00FE7D35" w:rsidP="00FE7D35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>Osiguranje redovnog poslovanja Zavoda za hitnu medicinu, kroz osiguranje 24-satne dostupnosti zdravstvenih usluga sanitetskog prijevoza na području cijele Zagrebačke županije.</w:t>
      </w:r>
    </w:p>
    <w:p w14:paraId="70B3D7E3" w14:textId="77777777" w:rsidR="00904353" w:rsidRPr="00603962" w:rsidRDefault="00904353" w:rsidP="00904353">
      <w:pPr>
        <w:jc w:val="both"/>
        <w:rPr>
          <w:rFonts w:eastAsia="Calibri" w:cstheme="minorHAnsi"/>
          <w:bCs/>
        </w:rPr>
      </w:pPr>
    </w:p>
    <w:p w14:paraId="3E6E1939" w14:textId="77777777" w:rsidR="00904353" w:rsidRPr="00603962" w:rsidRDefault="00904353" w:rsidP="00904353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/>
          <w:bCs/>
        </w:rPr>
        <w:t>Posebni cilj</w:t>
      </w:r>
    </w:p>
    <w:p w14:paraId="139CF66A" w14:textId="35776A05" w:rsidR="00904353" w:rsidRPr="00603962" w:rsidRDefault="00FE7D35" w:rsidP="00904353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>Osiguranje sredstava za plaće zaposlenika i podmirenje općih troškova poslovanja ustanove u cilju osiguranja dostupnosti, sveobuhvatnosti, kontinuiranosti i kvalitete zdravstvenih usluga sanitetskog prijevoza na razini primarne zdravstvene djelatnosti.</w:t>
      </w:r>
    </w:p>
    <w:p w14:paraId="58E64B11" w14:textId="77777777" w:rsidR="00FE7D35" w:rsidRPr="00603962" w:rsidRDefault="00FE7D35" w:rsidP="00904353">
      <w:pPr>
        <w:jc w:val="both"/>
        <w:rPr>
          <w:rFonts w:eastAsia="Calibri" w:cstheme="minorHAnsi"/>
          <w:b/>
          <w:bCs/>
        </w:rPr>
      </w:pPr>
    </w:p>
    <w:p w14:paraId="07A5EA66" w14:textId="77777777" w:rsidR="00904353" w:rsidRPr="00603962" w:rsidRDefault="00904353" w:rsidP="00904353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Zakonska osnova za uvođenje projekta</w:t>
      </w:r>
    </w:p>
    <w:p w14:paraId="4F4FE416" w14:textId="77777777" w:rsidR="00904353" w:rsidRPr="00603962" w:rsidRDefault="00904353" w:rsidP="00904353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>Plan zdravstvene zaštite Zagrebačke županije za razdoblje od 2017. do 2022. godine, Nacionalna razvojna strategija Republike Hrvatske do 2030. godine – strateški cilj 5., Provedbeni program Zagrebačke županije za razdoblje 2021.-2025. – mjera 4.1.1., Plan razvoja Zagrebačke županije za razdoblje 2021.-2027. – mjera 4.2.1.</w:t>
      </w:r>
    </w:p>
    <w:p w14:paraId="2E1137BB" w14:textId="77777777" w:rsidR="00904353" w:rsidRPr="00603962" w:rsidRDefault="00904353" w:rsidP="00904353">
      <w:pPr>
        <w:jc w:val="both"/>
        <w:rPr>
          <w:rFonts w:eastAsia="Calibri" w:cstheme="minorHAnsi"/>
          <w:b/>
          <w:bCs/>
          <w:caps/>
        </w:rPr>
      </w:pPr>
    </w:p>
    <w:p w14:paraId="6593C591" w14:textId="67F7004F" w:rsidR="00904353" w:rsidRPr="00603962" w:rsidRDefault="00904353" w:rsidP="00904353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Ishodište i pokazatelji na kojima se zasnivaju izračuni i ocjene potrebnih sredstava</w:t>
      </w:r>
    </w:p>
    <w:p w14:paraId="72C4E992" w14:textId="13D5872D" w:rsidR="00904353" w:rsidRPr="00603962" w:rsidRDefault="00AD13BC" w:rsidP="00904353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>Ugovoreni broj timova sanitetskog prijevoza</w:t>
      </w:r>
      <w:r w:rsidR="00FE7D35" w:rsidRPr="00603962">
        <w:rPr>
          <w:rFonts w:eastAsia="Calibri" w:cstheme="minorHAnsi"/>
          <w:bCs/>
        </w:rPr>
        <w:t>.</w:t>
      </w:r>
    </w:p>
    <w:p w14:paraId="4BAEDFA1" w14:textId="77777777" w:rsidR="00AD13BC" w:rsidRPr="00603962" w:rsidRDefault="00AD13BC" w:rsidP="00904353">
      <w:pPr>
        <w:jc w:val="both"/>
        <w:rPr>
          <w:rFonts w:eastAsia="Calibri" w:cstheme="minorHAnsi"/>
          <w:b/>
          <w:bCs/>
        </w:rPr>
      </w:pPr>
    </w:p>
    <w:p w14:paraId="54695537" w14:textId="358F5299" w:rsidR="00AD13BC" w:rsidRPr="00603962" w:rsidRDefault="00904353" w:rsidP="00904353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Pokazatelji uspješnosti</w:t>
      </w:r>
    </w:p>
    <w:p w14:paraId="35771C8E" w14:textId="086DDF23" w:rsidR="00FE7D35" w:rsidRPr="00603962" w:rsidRDefault="00FE7D35" w:rsidP="00FE7D35">
      <w:pPr>
        <w:jc w:val="both"/>
        <w:rPr>
          <w:rFonts w:eastAsia="Calibri" w:cstheme="minorHAnsi"/>
        </w:rPr>
      </w:pPr>
      <w:r w:rsidRPr="00603962">
        <w:rPr>
          <w:rFonts w:eastAsia="Calibri" w:cstheme="minorHAnsi"/>
        </w:rPr>
        <w:t xml:space="preserve">Osigurana zdravstvena usluga sanitetskog </w:t>
      </w:r>
      <w:r w:rsidR="00947830" w:rsidRPr="00603962">
        <w:rPr>
          <w:rFonts w:eastAsia="Calibri" w:cstheme="minorHAnsi"/>
        </w:rPr>
        <w:t>prijevoza</w:t>
      </w:r>
      <w:r w:rsidRPr="00603962">
        <w:rPr>
          <w:rFonts w:eastAsia="Calibri" w:cstheme="minorHAnsi"/>
        </w:rPr>
        <w:t xml:space="preserve"> 24 sata na području Zagrebačke županije.</w:t>
      </w:r>
    </w:p>
    <w:p w14:paraId="4C9A7FD4" w14:textId="77777777" w:rsidR="00904353" w:rsidRPr="00603962" w:rsidRDefault="00904353" w:rsidP="00904353">
      <w:pPr>
        <w:tabs>
          <w:tab w:val="left" w:pos="7335"/>
        </w:tabs>
        <w:jc w:val="both"/>
        <w:rPr>
          <w:rFonts w:eastAsia="Calibri" w:cstheme="minorHAnsi"/>
          <w:bCs/>
        </w:rPr>
      </w:pPr>
    </w:p>
    <w:p w14:paraId="5E26D03D" w14:textId="77777777" w:rsidR="00904353" w:rsidRPr="00603962" w:rsidRDefault="00904353" w:rsidP="00904353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Izvori financiranja</w:t>
      </w:r>
    </w:p>
    <w:p w14:paraId="120FA767" w14:textId="745D86C2" w:rsidR="00904353" w:rsidRPr="00603962" w:rsidRDefault="00AD13BC" w:rsidP="00904353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>Prihodi za posebne namjene - HZZO</w:t>
      </w:r>
      <w:r w:rsidR="00904353" w:rsidRPr="00603962">
        <w:rPr>
          <w:rFonts w:eastAsia="Calibri" w:cstheme="minorHAnsi"/>
          <w:bCs/>
        </w:rPr>
        <w:t>.</w:t>
      </w:r>
    </w:p>
    <w:p w14:paraId="7D95DBD4" w14:textId="77777777" w:rsidR="00904353" w:rsidRPr="00603962" w:rsidRDefault="00904353" w:rsidP="00904353">
      <w:pPr>
        <w:jc w:val="both"/>
        <w:rPr>
          <w:rFonts w:eastAsia="Calibri" w:cstheme="minorHAnsi"/>
          <w:bCs/>
        </w:rPr>
      </w:pPr>
    </w:p>
    <w:p w14:paraId="791F43CE" w14:textId="77777777" w:rsidR="00904353" w:rsidRPr="00603962" w:rsidRDefault="00904353" w:rsidP="00904353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Razlozi odstupanja od prošlogodišnjih projekcija</w:t>
      </w:r>
    </w:p>
    <w:p w14:paraId="3F793657" w14:textId="77777777" w:rsidR="00904353" w:rsidRPr="00603962" w:rsidRDefault="00904353" w:rsidP="00904353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>Nema odstupanja.</w:t>
      </w:r>
    </w:p>
    <w:p w14:paraId="5A74394E" w14:textId="37C745FF" w:rsidR="00404BBD" w:rsidRPr="00603962" w:rsidRDefault="00404BBD" w:rsidP="00E13642">
      <w:pPr>
        <w:jc w:val="both"/>
      </w:pPr>
    </w:p>
    <w:p w14:paraId="6A2CB14F" w14:textId="77777777" w:rsidR="00AD13BC" w:rsidRDefault="00AD13BC" w:rsidP="00F82929">
      <w:pPr>
        <w:jc w:val="center"/>
        <w:rPr>
          <w:b/>
          <w:i/>
        </w:rPr>
      </w:pPr>
    </w:p>
    <w:p w14:paraId="04AC67E7" w14:textId="77777777" w:rsidR="006C1F22" w:rsidRDefault="006C1F22" w:rsidP="00465D94">
      <w:pPr>
        <w:jc w:val="both"/>
        <w:rPr>
          <w:rFonts w:ascii="Calibri" w:eastAsia="Calibri" w:hAnsi="Calibri" w:cs="Calibri"/>
          <w:b/>
          <w:spacing w:val="-14"/>
        </w:rPr>
      </w:pPr>
      <w:bookmarkStart w:id="8" w:name="_Hlk115768646"/>
    </w:p>
    <w:p w14:paraId="4C6CCF5D" w14:textId="77777777" w:rsidR="006C1F22" w:rsidRDefault="006C1F22" w:rsidP="00465D94">
      <w:pPr>
        <w:jc w:val="both"/>
        <w:rPr>
          <w:rFonts w:ascii="Calibri" w:eastAsia="Calibri" w:hAnsi="Calibri" w:cs="Calibri"/>
          <w:b/>
          <w:spacing w:val="-14"/>
        </w:rPr>
      </w:pPr>
    </w:p>
    <w:p w14:paraId="378C7A0D" w14:textId="77777777" w:rsidR="006C1F22" w:rsidRDefault="006C1F22" w:rsidP="00465D94">
      <w:pPr>
        <w:jc w:val="both"/>
        <w:rPr>
          <w:rFonts w:ascii="Calibri" w:eastAsia="Calibri" w:hAnsi="Calibri" w:cs="Calibri"/>
          <w:b/>
          <w:spacing w:val="-14"/>
        </w:rPr>
      </w:pPr>
    </w:p>
    <w:p w14:paraId="7CC6395C" w14:textId="77777777" w:rsidR="006C1F22" w:rsidRDefault="006C1F22" w:rsidP="00465D94">
      <w:pPr>
        <w:jc w:val="both"/>
        <w:rPr>
          <w:rFonts w:ascii="Calibri" w:eastAsia="Calibri" w:hAnsi="Calibri" w:cs="Calibri"/>
          <w:b/>
          <w:spacing w:val="-14"/>
        </w:rPr>
      </w:pPr>
    </w:p>
    <w:p w14:paraId="41AA71B0" w14:textId="77777777" w:rsidR="006C1F22" w:rsidRDefault="006C1F22" w:rsidP="00465D94">
      <w:pPr>
        <w:jc w:val="both"/>
        <w:rPr>
          <w:rFonts w:ascii="Calibri" w:eastAsia="Calibri" w:hAnsi="Calibri" w:cs="Calibri"/>
          <w:b/>
          <w:spacing w:val="-14"/>
        </w:rPr>
      </w:pPr>
    </w:p>
    <w:p w14:paraId="7BCD0CBB" w14:textId="77777777" w:rsidR="006C1F22" w:rsidRDefault="006C1F22" w:rsidP="00465D94">
      <w:pPr>
        <w:jc w:val="both"/>
        <w:rPr>
          <w:rFonts w:ascii="Calibri" w:eastAsia="Calibri" w:hAnsi="Calibri" w:cs="Calibri"/>
          <w:b/>
          <w:spacing w:val="-14"/>
        </w:rPr>
      </w:pPr>
    </w:p>
    <w:p w14:paraId="1B023BAB" w14:textId="77777777" w:rsidR="006C1F22" w:rsidRDefault="006C1F22" w:rsidP="00465D94">
      <w:pPr>
        <w:jc w:val="both"/>
        <w:rPr>
          <w:rFonts w:ascii="Calibri" w:eastAsia="Calibri" w:hAnsi="Calibri" w:cs="Calibri"/>
          <w:b/>
          <w:spacing w:val="-14"/>
        </w:rPr>
      </w:pPr>
    </w:p>
    <w:p w14:paraId="07AE5963" w14:textId="77777777" w:rsidR="006C1F22" w:rsidRDefault="006C1F22" w:rsidP="00465D94">
      <w:pPr>
        <w:jc w:val="both"/>
        <w:rPr>
          <w:rFonts w:ascii="Calibri" w:eastAsia="Calibri" w:hAnsi="Calibri" w:cs="Calibri"/>
          <w:b/>
          <w:spacing w:val="-14"/>
        </w:rPr>
      </w:pPr>
    </w:p>
    <w:p w14:paraId="319A4063" w14:textId="77777777" w:rsidR="006C1F22" w:rsidRDefault="006C1F22" w:rsidP="00465D94">
      <w:pPr>
        <w:jc w:val="both"/>
        <w:rPr>
          <w:rFonts w:ascii="Calibri" w:eastAsia="Calibri" w:hAnsi="Calibri" w:cs="Calibri"/>
          <w:b/>
          <w:spacing w:val="-14"/>
        </w:rPr>
      </w:pPr>
    </w:p>
    <w:p w14:paraId="21FB35BF" w14:textId="77777777" w:rsidR="006C1F22" w:rsidRDefault="006C1F22" w:rsidP="00465D94">
      <w:pPr>
        <w:jc w:val="both"/>
        <w:rPr>
          <w:rFonts w:ascii="Calibri" w:eastAsia="Calibri" w:hAnsi="Calibri" w:cs="Calibri"/>
          <w:b/>
          <w:spacing w:val="-14"/>
        </w:rPr>
      </w:pPr>
    </w:p>
    <w:p w14:paraId="4B80AE08" w14:textId="77777777" w:rsidR="006C1F22" w:rsidRDefault="006C1F22" w:rsidP="00465D94">
      <w:pPr>
        <w:jc w:val="both"/>
        <w:rPr>
          <w:rFonts w:ascii="Calibri" w:eastAsia="Calibri" w:hAnsi="Calibri" w:cs="Calibri"/>
          <w:b/>
          <w:spacing w:val="-14"/>
        </w:rPr>
      </w:pPr>
    </w:p>
    <w:p w14:paraId="22DA64E9" w14:textId="77777777" w:rsidR="006C1F22" w:rsidRDefault="006C1F22" w:rsidP="00465D94">
      <w:pPr>
        <w:jc w:val="both"/>
        <w:rPr>
          <w:rFonts w:ascii="Calibri" w:eastAsia="Calibri" w:hAnsi="Calibri" w:cs="Calibri"/>
          <w:b/>
          <w:spacing w:val="-14"/>
        </w:rPr>
      </w:pPr>
    </w:p>
    <w:p w14:paraId="43D62D26" w14:textId="79CF75EF" w:rsidR="006C1F22" w:rsidRDefault="006C1F22" w:rsidP="00465D94">
      <w:pPr>
        <w:jc w:val="both"/>
        <w:rPr>
          <w:rFonts w:ascii="Calibri" w:eastAsia="Calibri" w:hAnsi="Calibri" w:cs="Calibri"/>
          <w:b/>
          <w:spacing w:val="-14"/>
        </w:rPr>
      </w:pPr>
    </w:p>
    <w:p w14:paraId="26EC455E" w14:textId="77777777" w:rsidR="00866A2E" w:rsidRDefault="00866A2E" w:rsidP="00465D94">
      <w:pPr>
        <w:jc w:val="both"/>
        <w:rPr>
          <w:rFonts w:ascii="Calibri" w:eastAsia="Calibri" w:hAnsi="Calibri" w:cs="Calibri"/>
          <w:b/>
          <w:spacing w:val="-14"/>
        </w:rPr>
      </w:pPr>
    </w:p>
    <w:p w14:paraId="665F3FDB" w14:textId="2F5DFD96" w:rsidR="00465D94" w:rsidRPr="00603962" w:rsidRDefault="00465D94" w:rsidP="00465D94">
      <w:pPr>
        <w:jc w:val="both"/>
        <w:rPr>
          <w:rFonts w:ascii="Calibri" w:eastAsia="Calibri" w:hAnsi="Calibri" w:cs="Calibri"/>
          <w:b/>
          <w:spacing w:val="-14"/>
        </w:rPr>
      </w:pPr>
      <w:r w:rsidRPr="00603962">
        <w:rPr>
          <w:rFonts w:ascii="Calibri" w:eastAsia="Calibri" w:hAnsi="Calibri" w:cs="Calibri"/>
          <w:b/>
          <w:spacing w:val="-14"/>
        </w:rPr>
        <w:t>1001   MINIMALNI STANDARD U ZDRAVSTVU</w:t>
      </w:r>
    </w:p>
    <w:p w14:paraId="6F21A972" w14:textId="41A6AE23" w:rsidR="00465D94" w:rsidRPr="00603962" w:rsidRDefault="00465D94" w:rsidP="00465D9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A10000</w:t>
      </w:r>
      <w:r w:rsidR="0025059C">
        <w:rPr>
          <w:rFonts w:ascii="Calibri" w:eastAsia="Calibri" w:hAnsi="Calibri" w:cs="Calibri"/>
          <w:b/>
          <w:bCs/>
        </w:rPr>
        <w:t>1</w:t>
      </w:r>
      <w:r w:rsidRPr="00603962">
        <w:rPr>
          <w:rFonts w:ascii="Calibri" w:eastAsia="Calibri" w:hAnsi="Calibri" w:cs="Calibri"/>
          <w:b/>
          <w:bCs/>
        </w:rPr>
        <w:t xml:space="preserve">   ODRŽAVANJE OBJEKATA ZDRAVSTVENIH USTANOVA</w:t>
      </w:r>
    </w:p>
    <w:p w14:paraId="2A18E34B" w14:textId="77777777" w:rsidR="00E2408F" w:rsidRPr="00603962" w:rsidRDefault="00E2408F" w:rsidP="00465D94">
      <w:pPr>
        <w:jc w:val="both"/>
        <w:rPr>
          <w:rFonts w:ascii="Calibri" w:eastAsia="Calibri" w:hAnsi="Calibri" w:cs="Calibri"/>
          <w:b/>
          <w:bCs/>
        </w:rPr>
      </w:pPr>
    </w:p>
    <w:tbl>
      <w:tblPr>
        <w:tblW w:w="92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0"/>
        <w:gridCol w:w="2127"/>
        <w:gridCol w:w="2126"/>
        <w:gridCol w:w="2126"/>
      </w:tblGrid>
      <w:tr w:rsidR="00603962" w:rsidRPr="00603962" w14:paraId="1D1AC4C1" w14:textId="77777777" w:rsidTr="00E2408F">
        <w:trPr>
          <w:trHeight w:val="359"/>
          <w:tblHeader/>
        </w:trPr>
        <w:tc>
          <w:tcPr>
            <w:tcW w:w="2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6E6209" w14:textId="77777777" w:rsidR="00465D94" w:rsidRPr="00603962" w:rsidRDefault="00465D94" w:rsidP="00A10C0C">
            <w:pPr>
              <w:jc w:val="center"/>
              <w:rPr>
                <w:rFonts w:ascii="Calibri" w:eastAsia="Calibri" w:hAnsi="Calibri" w:cs="Calibri"/>
              </w:rPr>
            </w:pPr>
            <w:bookmarkStart w:id="9" w:name="_Hlk115339845"/>
            <w:r w:rsidRPr="00603962">
              <w:rPr>
                <w:rFonts w:ascii="Calibri" w:eastAsia="Calibri" w:hAnsi="Calibri" w:cs="Calibri"/>
                <w:bCs/>
              </w:rPr>
              <w:t>Naziv aktivnosti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B3FB91" w14:textId="6233CDA8" w:rsidR="00465D94" w:rsidRPr="00603962" w:rsidRDefault="00465D94" w:rsidP="00A10C0C">
            <w:pPr>
              <w:jc w:val="center"/>
              <w:rPr>
                <w:rFonts w:ascii="Calibri" w:eastAsia="Calibri" w:hAnsi="Calibri" w:cs="Calibri"/>
              </w:rPr>
            </w:pPr>
            <w:r w:rsidRPr="00603962">
              <w:rPr>
                <w:rFonts w:ascii="Calibri" w:eastAsia="Calibri" w:hAnsi="Calibri" w:cs="Calibri"/>
                <w:b/>
                <w:bCs/>
              </w:rPr>
              <w:t>PLAN 2023.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C6ACBE" w14:textId="6CA7747C" w:rsidR="00465D94" w:rsidRPr="00603962" w:rsidRDefault="00465D94" w:rsidP="00A10C0C">
            <w:pPr>
              <w:jc w:val="center"/>
              <w:rPr>
                <w:rFonts w:ascii="Calibri" w:eastAsia="Calibri" w:hAnsi="Calibri" w:cs="Calibri"/>
              </w:rPr>
            </w:pPr>
            <w:r w:rsidRPr="00603962">
              <w:rPr>
                <w:rFonts w:ascii="Calibri" w:eastAsia="Calibri" w:hAnsi="Calibri" w:cs="Calibri"/>
                <w:b/>
              </w:rPr>
              <w:t>Projekcija</w:t>
            </w:r>
            <w:r w:rsidRPr="00603962">
              <w:rPr>
                <w:rFonts w:ascii="Calibri" w:eastAsia="Calibri" w:hAnsi="Calibri" w:cs="Calibri"/>
                <w:b/>
                <w:bCs/>
              </w:rPr>
              <w:t xml:space="preserve"> 2024.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DD97F1" w14:textId="226C96C2" w:rsidR="00465D94" w:rsidRPr="00603962" w:rsidRDefault="00465D94" w:rsidP="00A10C0C">
            <w:pPr>
              <w:jc w:val="center"/>
              <w:rPr>
                <w:rFonts w:ascii="Calibri" w:eastAsia="Calibri" w:hAnsi="Calibri" w:cs="Calibri"/>
              </w:rPr>
            </w:pPr>
            <w:r w:rsidRPr="00603962">
              <w:rPr>
                <w:rFonts w:ascii="Calibri" w:eastAsia="Calibri" w:hAnsi="Calibri" w:cs="Calibri"/>
                <w:b/>
              </w:rPr>
              <w:t xml:space="preserve">Projekcija </w:t>
            </w:r>
            <w:r w:rsidRPr="00603962">
              <w:rPr>
                <w:rFonts w:ascii="Calibri" w:eastAsia="Calibri" w:hAnsi="Calibri" w:cs="Calibri"/>
                <w:b/>
                <w:bCs/>
              </w:rPr>
              <w:t>2025.</w:t>
            </w:r>
          </w:p>
        </w:tc>
      </w:tr>
      <w:tr w:rsidR="00465D94" w:rsidRPr="00603962" w14:paraId="6CF69A9C" w14:textId="77777777" w:rsidTr="00E2408F">
        <w:trPr>
          <w:trHeight w:val="18"/>
        </w:trPr>
        <w:tc>
          <w:tcPr>
            <w:tcW w:w="2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AEF8A" w14:textId="0D7F64EA" w:rsidR="00465D94" w:rsidRPr="00603962" w:rsidRDefault="00465D94" w:rsidP="00A10C0C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03962">
              <w:rPr>
                <w:rFonts w:ascii="Calibri" w:eastAsia="Calibri" w:hAnsi="Calibri" w:cs="Calibri"/>
                <w:bCs/>
              </w:rPr>
              <w:t>A10000</w:t>
            </w:r>
            <w:r w:rsidR="0025059C">
              <w:rPr>
                <w:rFonts w:ascii="Calibri" w:eastAsia="Calibri" w:hAnsi="Calibri" w:cs="Calibri"/>
                <w:bCs/>
              </w:rPr>
              <w:t>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C4494B" w14:textId="3B70D063" w:rsidR="00465D94" w:rsidRPr="00603962" w:rsidRDefault="00465D94" w:rsidP="00A10C0C">
            <w:pPr>
              <w:jc w:val="center"/>
              <w:rPr>
                <w:rFonts w:ascii="Calibri" w:eastAsia="Calibri" w:hAnsi="Calibri" w:cs="Calibri"/>
                <w:caps/>
              </w:rPr>
            </w:pPr>
            <w:r w:rsidRPr="00603962">
              <w:rPr>
                <w:rFonts w:ascii="Calibri" w:eastAsia="Calibri" w:hAnsi="Calibri" w:cs="Calibri"/>
                <w:caps/>
              </w:rPr>
              <w:t>116.796,00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3C72A7" w14:textId="3ABF3C48" w:rsidR="00465D94" w:rsidRPr="00603962" w:rsidRDefault="00E2408F" w:rsidP="00A10C0C">
            <w:pPr>
              <w:jc w:val="center"/>
              <w:rPr>
                <w:rFonts w:ascii="Calibri" w:eastAsia="Calibri" w:hAnsi="Calibri" w:cs="Calibri"/>
                <w:caps/>
              </w:rPr>
            </w:pPr>
            <w:r w:rsidRPr="00603962">
              <w:rPr>
                <w:rFonts w:ascii="Calibri" w:eastAsia="Calibri" w:hAnsi="Calibri" w:cs="Calibri"/>
                <w:caps/>
              </w:rPr>
              <w:t>116.796,00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07312E" w14:textId="47D57C93" w:rsidR="00465D94" w:rsidRPr="00603962" w:rsidRDefault="00E2408F" w:rsidP="00A10C0C">
            <w:pPr>
              <w:jc w:val="center"/>
              <w:rPr>
                <w:rFonts w:ascii="Calibri" w:eastAsia="Calibri" w:hAnsi="Calibri" w:cs="Calibri"/>
                <w:caps/>
              </w:rPr>
            </w:pPr>
            <w:r w:rsidRPr="00603962">
              <w:rPr>
                <w:rFonts w:ascii="Calibri" w:eastAsia="Calibri" w:hAnsi="Calibri" w:cs="Calibri"/>
                <w:caps/>
              </w:rPr>
              <w:t>116.796,00</w:t>
            </w:r>
          </w:p>
        </w:tc>
      </w:tr>
      <w:bookmarkEnd w:id="9"/>
    </w:tbl>
    <w:p w14:paraId="4E9E27B5" w14:textId="77777777" w:rsidR="00E2408F" w:rsidRPr="00603962" w:rsidRDefault="00E2408F" w:rsidP="00465D94">
      <w:pPr>
        <w:jc w:val="both"/>
        <w:rPr>
          <w:rFonts w:ascii="Calibri" w:eastAsia="Calibri" w:hAnsi="Calibri" w:cs="Calibri"/>
          <w:b/>
          <w:bCs/>
        </w:rPr>
      </w:pPr>
    </w:p>
    <w:p w14:paraId="4B9637E6" w14:textId="17D48279" w:rsidR="00465D94" w:rsidRPr="00603962" w:rsidRDefault="00465D94" w:rsidP="00465D9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Opis aktivnosti</w:t>
      </w:r>
    </w:p>
    <w:p w14:paraId="5CEB5BAD" w14:textId="36D48BC7" w:rsidR="00465D94" w:rsidRPr="00603962" w:rsidRDefault="00465D94" w:rsidP="00465D94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>Aktivnosti</w:t>
      </w:r>
      <w:r w:rsidR="00947830" w:rsidRPr="00603962">
        <w:rPr>
          <w:rFonts w:ascii="Calibri" w:eastAsia="Calibri" w:hAnsi="Calibri" w:cs="Calibri"/>
          <w:bCs/>
        </w:rPr>
        <w:t xml:space="preserve"> održavanja sanitetskih vozila, a u manjoj mjeri</w:t>
      </w:r>
      <w:r w:rsidRPr="00603962">
        <w:rPr>
          <w:rFonts w:ascii="Calibri" w:eastAsia="Calibri" w:hAnsi="Calibri" w:cs="Calibri"/>
          <w:bCs/>
        </w:rPr>
        <w:t xml:space="preserve"> investicijsko i tekuće održavanj</w:t>
      </w:r>
      <w:r w:rsidR="00947830" w:rsidRPr="00603962">
        <w:rPr>
          <w:rFonts w:ascii="Calibri" w:eastAsia="Calibri" w:hAnsi="Calibri" w:cs="Calibri"/>
          <w:bCs/>
        </w:rPr>
        <w:t>e</w:t>
      </w:r>
      <w:r w:rsidRPr="00603962">
        <w:rPr>
          <w:rFonts w:ascii="Calibri" w:eastAsia="Calibri" w:hAnsi="Calibri" w:cs="Calibri"/>
          <w:bCs/>
        </w:rPr>
        <w:t xml:space="preserve"> objekata </w:t>
      </w:r>
      <w:r w:rsidR="00FE7D35" w:rsidRPr="00603962">
        <w:rPr>
          <w:rFonts w:ascii="Calibri" w:eastAsia="Calibri" w:hAnsi="Calibri" w:cs="Calibri"/>
          <w:bCs/>
        </w:rPr>
        <w:t>koje koristi Zavod za hitnu medicinu.</w:t>
      </w:r>
    </w:p>
    <w:p w14:paraId="4C28F5FB" w14:textId="77777777" w:rsidR="00465D94" w:rsidRPr="00603962" w:rsidRDefault="00465D94" w:rsidP="00465D94">
      <w:pPr>
        <w:jc w:val="both"/>
        <w:rPr>
          <w:rFonts w:ascii="Calibri" w:eastAsia="Calibri" w:hAnsi="Calibri" w:cs="Calibri"/>
          <w:b/>
          <w:bCs/>
        </w:rPr>
      </w:pPr>
    </w:p>
    <w:p w14:paraId="5A717ADE" w14:textId="77777777" w:rsidR="00465D94" w:rsidRPr="00603962" w:rsidRDefault="00465D94" w:rsidP="00465D9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Opći cilj</w:t>
      </w:r>
    </w:p>
    <w:p w14:paraId="4E838AF0" w14:textId="20CB0A81" w:rsidR="00465D94" w:rsidRPr="00603962" w:rsidRDefault="00465D94" w:rsidP="00465D94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>Dostupnost, sveobuhvatnost, kontinuiranost i kvaliteta zdravstvene zaštite na razini primarne zdravstvene djelatnosti</w:t>
      </w:r>
      <w:r w:rsidR="00FE7D35" w:rsidRPr="00603962">
        <w:rPr>
          <w:rFonts w:ascii="Calibri" w:eastAsia="Calibri" w:hAnsi="Calibri" w:cs="Calibri"/>
          <w:bCs/>
        </w:rPr>
        <w:t>, u djelatnosti hitne medicine i sanitetskog prijevoza.</w:t>
      </w:r>
    </w:p>
    <w:p w14:paraId="2775EF6F" w14:textId="77777777" w:rsidR="00465D94" w:rsidRPr="00603962" w:rsidRDefault="00465D94" w:rsidP="00465D94">
      <w:pPr>
        <w:jc w:val="both"/>
        <w:rPr>
          <w:rFonts w:ascii="Calibri" w:eastAsia="Calibri" w:hAnsi="Calibri" w:cs="Calibri"/>
          <w:bCs/>
        </w:rPr>
      </w:pPr>
    </w:p>
    <w:p w14:paraId="726F2B6B" w14:textId="77777777" w:rsidR="00465D94" w:rsidRPr="00603962" w:rsidRDefault="00465D94" w:rsidP="00465D9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Posebni cilj</w:t>
      </w:r>
    </w:p>
    <w:p w14:paraId="2DE1AD9F" w14:textId="43748F93" w:rsidR="00465D94" w:rsidRPr="00603962" w:rsidRDefault="00465D94" w:rsidP="00465D94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>Osiguranje sredstva za</w:t>
      </w:r>
      <w:r w:rsidR="00947830" w:rsidRPr="00603962">
        <w:rPr>
          <w:rFonts w:ascii="Calibri" w:eastAsia="Calibri" w:hAnsi="Calibri" w:cs="Calibri"/>
          <w:bCs/>
        </w:rPr>
        <w:t xml:space="preserve"> održavanje sanitetskih vozila, </w:t>
      </w:r>
      <w:r w:rsidRPr="00603962">
        <w:rPr>
          <w:rFonts w:ascii="Calibri" w:eastAsia="Calibri" w:hAnsi="Calibri" w:cs="Calibri"/>
          <w:bCs/>
        </w:rPr>
        <w:t xml:space="preserve"> investicijsko i tekuće održavanje prostora </w:t>
      </w:r>
      <w:r w:rsidR="00FE7D35" w:rsidRPr="00603962">
        <w:rPr>
          <w:rFonts w:ascii="Calibri" w:eastAsia="Calibri" w:hAnsi="Calibri" w:cs="Calibri"/>
          <w:bCs/>
        </w:rPr>
        <w:t xml:space="preserve">koje koristi Zavod za hitnu medicinu </w:t>
      </w:r>
      <w:r w:rsidRPr="00603962">
        <w:rPr>
          <w:rFonts w:ascii="Calibri" w:eastAsia="Calibri" w:hAnsi="Calibri" w:cs="Calibri"/>
          <w:bCs/>
        </w:rPr>
        <w:t xml:space="preserve">u svrhu poboljšanja funkcionalne sposobnosti </w:t>
      </w:r>
      <w:r w:rsidR="00FE7D35" w:rsidRPr="00603962">
        <w:rPr>
          <w:rFonts w:ascii="Calibri" w:eastAsia="Calibri" w:hAnsi="Calibri" w:cs="Calibri"/>
          <w:bCs/>
        </w:rPr>
        <w:t>Zavoda</w:t>
      </w:r>
      <w:r w:rsidRPr="00603962">
        <w:rPr>
          <w:rFonts w:ascii="Calibri" w:eastAsia="Calibri" w:hAnsi="Calibri" w:cs="Calibri"/>
          <w:bCs/>
        </w:rPr>
        <w:t>.</w:t>
      </w:r>
    </w:p>
    <w:p w14:paraId="45CE6914" w14:textId="77777777" w:rsidR="00465D94" w:rsidRPr="00603962" w:rsidRDefault="00465D94" w:rsidP="00465D94">
      <w:pPr>
        <w:jc w:val="both"/>
        <w:rPr>
          <w:rFonts w:ascii="Calibri" w:eastAsia="Calibri" w:hAnsi="Calibri" w:cs="Calibri"/>
          <w:b/>
          <w:bCs/>
        </w:rPr>
      </w:pPr>
    </w:p>
    <w:p w14:paraId="1AA20693" w14:textId="77777777" w:rsidR="00465D94" w:rsidRPr="00603962" w:rsidRDefault="00465D94" w:rsidP="00465D9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Zakonska osnova  za uvođenje aktivnosti</w:t>
      </w:r>
    </w:p>
    <w:p w14:paraId="54E2F4DE" w14:textId="77777777" w:rsidR="00465D94" w:rsidRPr="00603962" w:rsidRDefault="00465D94" w:rsidP="00465D94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>Zakon o financiranju jedinica lokalne i područne (regionalne) samouprave, Zakon o zdravstvenoj zaštiti, Uredba o načinu izračuna iznosa pomoći izravnanja za decentralizirane funkcije jedinica lokalne i područne (regionalne) samouprave za tekuću godinu, Odluka o minimalnim financijskim standardima za decentralizirane funkcije za zdravstvene ustanove u tekućoj godini, Odluka o kriterijima, mjerilima i načinu financiranja decentraliziranih funkcija za investicijsko ulaganje, investicijsko i tekuće održavanje zdravstvenih ustanova i za informatizaciju zdravstvene djelatnosti, Plan zdravstvene zaštite Zagrebačke županije za razdoblje od 2017. do 2022. godine, Nacionalna razvojna strategija Republike Hrvatske do 2030. godine – strateški cilj 5., Provedbeni program Zagrebačke županije za razdoblje 2021.-2025. – mjera 4.1.1., Plan razvoja Zagrebačke županije za razdoblje 2021.-2027. – mjera 4.2.1.</w:t>
      </w:r>
    </w:p>
    <w:p w14:paraId="21D8BCB8" w14:textId="77777777" w:rsidR="00465D94" w:rsidRPr="00603962" w:rsidRDefault="00465D94" w:rsidP="00465D94">
      <w:pPr>
        <w:jc w:val="both"/>
        <w:rPr>
          <w:rFonts w:ascii="Calibri" w:eastAsia="Calibri" w:hAnsi="Calibri" w:cs="Calibri"/>
          <w:bCs/>
        </w:rPr>
      </w:pPr>
    </w:p>
    <w:p w14:paraId="12CCB10B" w14:textId="77777777" w:rsidR="00465D94" w:rsidRPr="00603962" w:rsidRDefault="00465D94" w:rsidP="00465D9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Ishodište i pokazatelji na kojima se zasnivaju izračuni i ocjene potrebnih sredstava</w:t>
      </w:r>
    </w:p>
    <w:p w14:paraId="51B0B070" w14:textId="61A15B79" w:rsidR="00465D94" w:rsidRPr="00603962" w:rsidRDefault="00465D94" w:rsidP="00465D94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>Odluk</w:t>
      </w:r>
      <w:r w:rsidR="00FE7D35" w:rsidRPr="00603962">
        <w:rPr>
          <w:rFonts w:ascii="Calibri" w:eastAsia="Calibri" w:hAnsi="Calibri" w:cs="Calibri"/>
          <w:bCs/>
        </w:rPr>
        <w:t xml:space="preserve">a Vlade RH </w:t>
      </w:r>
      <w:r w:rsidRPr="00603962">
        <w:rPr>
          <w:rFonts w:ascii="Calibri" w:eastAsia="Calibri" w:hAnsi="Calibri" w:cs="Calibri"/>
          <w:bCs/>
        </w:rPr>
        <w:t>o minimalnim financijskim standardima za decentralizirane funkcije za zdravstvene ustanove za tekuću godinu, Odluk</w:t>
      </w:r>
      <w:r w:rsidR="00FE7D35" w:rsidRPr="00603962">
        <w:rPr>
          <w:rFonts w:ascii="Calibri" w:eastAsia="Calibri" w:hAnsi="Calibri" w:cs="Calibri"/>
          <w:bCs/>
        </w:rPr>
        <w:t>a</w:t>
      </w:r>
      <w:r w:rsidRPr="00603962">
        <w:rPr>
          <w:rFonts w:ascii="Calibri" w:eastAsia="Calibri" w:hAnsi="Calibri" w:cs="Calibri"/>
          <w:bCs/>
        </w:rPr>
        <w:t xml:space="preserve"> </w:t>
      </w:r>
      <w:r w:rsidR="00FE7D35" w:rsidRPr="00603962">
        <w:rPr>
          <w:rFonts w:ascii="Calibri" w:eastAsia="Calibri" w:hAnsi="Calibri" w:cs="Calibri"/>
          <w:bCs/>
        </w:rPr>
        <w:t xml:space="preserve">Zagrebačke županije </w:t>
      </w:r>
      <w:r w:rsidRPr="00603962">
        <w:rPr>
          <w:rFonts w:ascii="Calibri" w:eastAsia="Calibri" w:hAnsi="Calibri" w:cs="Calibri"/>
          <w:bCs/>
        </w:rPr>
        <w:t>o kriterijima, mjerilima i načinu financiranja decentraliziranih funkcija za investicijsko ulaganje, investicijsko i tekuće održavanje zdravstvenih ustanova i za informatizaciju zdravstvene djelatnosti</w:t>
      </w:r>
      <w:r w:rsidR="00FE7D35" w:rsidRPr="00603962">
        <w:rPr>
          <w:rFonts w:ascii="Calibri" w:eastAsia="Calibri" w:hAnsi="Calibri" w:cs="Calibri"/>
          <w:bCs/>
        </w:rPr>
        <w:t>, Popis prioriteta Zavoda za hitnu medicinu.</w:t>
      </w:r>
    </w:p>
    <w:p w14:paraId="026D906F" w14:textId="77777777" w:rsidR="00465D94" w:rsidRPr="00603962" w:rsidRDefault="00465D94" w:rsidP="00465D94">
      <w:pPr>
        <w:jc w:val="both"/>
        <w:rPr>
          <w:rFonts w:ascii="Calibri" w:eastAsia="Calibri" w:hAnsi="Calibri" w:cs="Calibri"/>
          <w:b/>
          <w:bCs/>
        </w:rPr>
      </w:pPr>
    </w:p>
    <w:p w14:paraId="404A9A56" w14:textId="77777777" w:rsidR="00465D94" w:rsidRPr="00603962" w:rsidRDefault="00465D94" w:rsidP="00465D9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Pokazatelji uspješnosti</w:t>
      </w:r>
    </w:p>
    <w:p w14:paraId="090FAEF0" w14:textId="75A35C7B" w:rsidR="00465D94" w:rsidRPr="00603962" w:rsidRDefault="00465D94" w:rsidP="00465D94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 xml:space="preserve">Osigurana sredstva za  </w:t>
      </w:r>
      <w:r w:rsidR="00947830" w:rsidRPr="00603962">
        <w:rPr>
          <w:rFonts w:ascii="Calibri" w:eastAsia="Calibri" w:hAnsi="Calibri" w:cs="Calibri"/>
          <w:bCs/>
        </w:rPr>
        <w:t xml:space="preserve">održavanje sanitetskih vozila i za </w:t>
      </w:r>
      <w:r w:rsidRPr="00603962">
        <w:rPr>
          <w:rFonts w:ascii="Calibri" w:eastAsia="Calibri" w:hAnsi="Calibri" w:cs="Calibri"/>
          <w:bCs/>
        </w:rPr>
        <w:t>investicijsko i tekuće održavanje prostora</w:t>
      </w:r>
      <w:r w:rsidR="00947830" w:rsidRPr="00603962">
        <w:rPr>
          <w:rFonts w:ascii="Calibri" w:eastAsia="Calibri" w:hAnsi="Calibri" w:cs="Calibri"/>
          <w:bCs/>
        </w:rPr>
        <w:t xml:space="preserve"> Zavoda za hitnu medicinu.</w:t>
      </w:r>
    </w:p>
    <w:p w14:paraId="39B6E190" w14:textId="77777777" w:rsidR="00465D94" w:rsidRPr="00603962" w:rsidRDefault="00465D94" w:rsidP="00465D94">
      <w:pPr>
        <w:jc w:val="both"/>
        <w:rPr>
          <w:rFonts w:ascii="Calibri" w:eastAsia="Calibri" w:hAnsi="Calibri" w:cs="Calibri"/>
          <w:b/>
          <w:bCs/>
        </w:rPr>
      </w:pPr>
    </w:p>
    <w:p w14:paraId="37F829E1" w14:textId="77777777" w:rsidR="00465D94" w:rsidRPr="00603962" w:rsidRDefault="00465D94" w:rsidP="00465D9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Izvori financiranja</w:t>
      </w:r>
    </w:p>
    <w:p w14:paraId="466B6B0A" w14:textId="77777777" w:rsidR="00465D94" w:rsidRPr="00603962" w:rsidRDefault="00465D94" w:rsidP="00465D94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>Decentralizirana sredstva.</w:t>
      </w:r>
    </w:p>
    <w:p w14:paraId="21F6315B" w14:textId="77777777" w:rsidR="00465D94" w:rsidRPr="00603962" w:rsidRDefault="00465D94" w:rsidP="00465D94">
      <w:pPr>
        <w:jc w:val="both"/>
        <w:rPr>
          <w:rFonts w:ascii="Calibri" w:eastAsia="Calibri" w:hAnsi="Calibri" w:cs="Calibri"/>
          <w:b/>
          <w:bCs/>
        </w:rPr>
      </w:pPr>
    </w:p>
    <w:p w14:paraId="7CD037E9" w14:textId="77777777" w:rsidR="00465D94" w:rsidRPr="00603962" w:rsidRDefault="00465D94" w:rsidP="00465D9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Razlozi odstupanja od prošlogodišnjih projekcija</w:t>
      </w:r>
    </w:p>
    <w:p w14:paraId="5AFDED43" w14:textId="7508120D" w:rsidR="00465D94" w:rsidRPr="00603962" w:rsidRDefault="00465D94" w:rsidP="00465D94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>Nema odstupanja.</w:t>
      </w:r>
    </w:p>
    <w:p w14:paraId="51A964DF" w14:textId="00013A26" w:rsidR="0005182D" w:rsidRDefault="0005182D" w:rsidP="00465D94">
      <w:pPr>
        <w:jc w:val="both"/>
        <w:rPr>
          <w:rFonts w:ascii="Calibri" w:eastAsia="Calibri" w:hAnsi="Calibri" w:cs="Calibri"/>
          <w:bCs/>
        </w:rPr>
      </w:pPr>
    </w:p>
    <w:p w14:paraId="6FFCF928" w14:textId="0A8ED37D" w:rsidR="0005182D" w:rsidRDefault="0005182D" w:rsidP="00465D94">
      <w:pPr>
        <w:jc w:val="both"/>
        <w:rPr>
          <w:rFonts w:ascii="Calibri" w:eastAsia="Calibri" w:hAnsi="Calibri" w:cs="Calibri"/>
          <w:bCs/>
        </w:rPr>
      </w:pPr>
    </w:p>
    <w:p w14:paraId="24541D3B" w14:textId="2E3AB4E8" w:rsidR="006C1F22" w:rsidRDefault="006C1F22" w:rsidP="00465D94">
      <w:pPr>
        <w:jc w:val="both"/>
        <w:rPr>
          <w:rFonts w:ascii="Calibri" w:eastAsia="Calibri" w:hAnsi="Calibri" w:cs="Calibri"/>
          <w:bCs/>
        </w:rPr>
      </w:pPr>
    </w:p>
    <w:p w14:paraId="1D3AF430" w14:textId="50173891" w:rsidR="006C1F22" w:rsidRDefault="006C1F22" w:rsidP="00465D94">
      <w:pPr>
        <w:jc w:val="both"/>
        <w:rPr>
          <w:rFonts w:ascii="Calibri" w:eastAsia="Calibri" w:hAnsi="Calibri" w:cs="Calibri"/>
          <w:bCs/>
        </w:rPr>
      </w:pPr>
    </w:p>
    <w:p w14:paraId="25E1E83F" w14:textId="792C1E9E" w:rsidR="006C1F22" w:rsidRDefault="006C1F22" w:rsidP="00465D94">
      <w:pPr>
        <w:jc w:val="both"/>
        <w:rPr>
          <w:rFonts w:ascii="Calibri" w:eastAsia="Calibri" w:hAnsi="Calibri" w:cs="Calibri"/>
          <w:bCs/>
        </w:rPr>
      </w:pPr>
    </w:p>
    <w:p w14:paraId="307D67BD" w14:textId="77777777" w:rsidR="006C1F22" w:rsidRPr="00465D94" w:rsidRDefault="006C1F22" w:rsidP="00465D94">
      <w:pPr>
        <w:jc w:val="both"/>
        <w:rPr>
          <w:rFonts w:ascii="Calibri" w:eastAsia="Calibri" w:hAnsi="Calibri" w:cs="Calibri"/>
          <w:bCs/>
        </w:rPr>
      </w:pPr>
    </w:p>
    <w:bookmarkEnd w:id="8"/>
    <w:p w14:paraId="7E74508F" w14:textId="77777777" w:rsidR="0081416E" w:rsidRPr="0081416E" w:rsidRDefault="0081416E" w:rsidP="0081416E">
      <w:pPr>
        <w:jc w:val="both"/>
        <w:rPr>
          <w:rFonts w:eastAsia="Calibri" w:cstheme="minorHAnsi"/>
          <w:b/>
          <w:spacing w:val="-14"/>
        </w:rPr>
      </w:pPr>
      <w:r w:rsidRPr="0081416E">
        <w:rPr>
          <w:rFonts w:eastAsia="Calibri" w:cstheme="minorHAnsi"/>
          <w:b/>
          <w:spacing w:val="-14"/>
        </w:rPr>
        <w:t>1002   KAPITALNA ULAGANJA U ZDRAVSTVU</w:t>
      </w:r>
    </w:p>
    <w:p w14:paraId="4F43845F" w14:textId="77777777" w:rsidR="0081416E" w:rsidRPr="0081416E" w:rsidRDefault="0081416E" w:rsidP="0081416E">
      <w:pPr>
        <w:jc w:val="both"/>
        <w:rPr>
          <w:rFonts w:eastAsia="Calibri" w:cstheme="minorHAnsi"/>
          <w:b/>
          <w:bCs/>
        </w:rPr>
      </w:pPr>
      <w:r w:rsidRPr="0081416E">
        <w:rPr>
          <w:rFonts w:eastAsia="Calibri" w:cstheme="minorHAnsi"/>
          <w:b/>
          <w:bCs/>
        </w:rPr>
        <w:t>K100001   IZGRADNJA I OPREMANJE ZDRAVSTVENIH USTANOVA</w:t>
      </w:r>
    </w:p>
    <w:p w14:paraId="6C3A0541" w14:textId="77777777" w:rsidR="0081416E" w:rsidRPr="0081416E" w:rsidRDefault="0081416E" w:rsidP="0081416E">
      <w:pPr>
        <w:jc w:val="both"/>
        <w:rPr>
          <w:rFonts w:eastAsia="Calibri" w:cstheme="minorHAnsi"/>
          <w:b/>
          <w:bCs/>
        </w:rPr>
      </w:pPr>
    </w:p>
    <w:tbl>
      <w:tblPr>
        <w:tblW w:w="92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0"/>
        <w:gridCol w:w="2127"/>
        <w:gridCol w:w="2126"/>
        <w:gridCol w:w="2126"/>
      </w:tblGrid>
      <w:tr w:rsidR="0081416E" w:rsidRPr="0081416E" w14:paraId="56167AF0" w14:textId="77777777" w:rsidTr="00A10C0C">
        <w:trPr>
          <w:trHeight w:val="359"/>
          <w:tblHeader/>
        </w:trPr>
        <w:tc>
          <w:tcPr>
            <w:tcW w:w="2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3B0F86" w14:textId="77777777" w:rsidR="0081416E" w:rsidRPr="0081416E" w:rsidRDefault="0081416E" w:rsidP="00A10C0C">
            <w:pPr>
              <w:jc w:val="center"/>
              <w:rPr>
                <w:rFonts w:eastAsia="Calibri" w:cstheme="minorHAnsi"/>
              </w:rPr>
            </w:pPr>
            <w:r w:rsidRPr="0081416E">
              <w:rPr>
                <w:rFonts w:eastAsia="Calibri" w:cstheme="minorHAnsi"/>
                <w:bCs/>
              </w:rPr>
              <w:t>Naziv aktivnosti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CF4FAF" w14:textId="77777777" w:rsidR="0081416E" w:rsidRPr="0081416E" w:rsidRDefault="0081416E" w:rsidP="00A10C0C">
            <w:pPr>
              <w:jc w:val="center"/>
              <w:rPr>
                <w:rFonts w:eastAsia="Calibri" w:cstheme="minorHAnsi"/>
              </w:rPr>
            </w:pPr>
            <w:r w:rsidRPr="0081416E">
              <w:rPr>
                <w:rFonts w:eastAsia="Calibri" w:cstheme="minorHAnsi"/>
                <w:b/>
                <w:bCs/>
              </w:rPr>
              <w:t>PLAN 2023.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30DBC5" w14:textId="77777777" w:rsidR="0081416E" w:rsidRPr="0081416E" w:rsidRDefault="0081416E" w:rsidP="00A10C0C">
            <w:pPr>
              <w:jc w:val="center"/>
              <w:rPr>
                <w:rFonts w:eastAsia="Calibri" w:cstheme="minorHAnsi"/>
              </w:rPr>
            </w:pPr>
            <w:r w:rsidRPr="0081416E">
              <w:rPr>
                <w:rFonts w:eastAsia="Calibri" w:cstheme="minorHAnsi"/>
                <w:b/>
              </w:rPr>
              <w:t>Projekcija</w:t>
            </w:r>
            <w:r w:rsidRPr="0081416E">
              <w:rPr>
                <w:rFonts w:eastAsia="Calibri" w:cstheme="minorHAnsi"/>
                <w:b/>
                <w:bCs/>
              </w:rPr>
              <w:t xml:space="preserve"> 2024.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6BDD52" w14:textId="77777777" w:rsidR="0081416E" w:rsidRPr="0081416E" w:rsidRDefault="0081416E" w:rsidP="00A10C0C">
            <w:pPr>
              <w:jc w:val="center"/>
              <w:rPr>
                <w:rFonts w:eastAsia="Calibri" w:cstheme="minorHAnsi"/>
              </w:rPr>
            </w:pPr>
            <w:r w:rsidRPr="0081416E">
              <w:rPr>
                <w:rFonts w:eastAsia="Calibri" w:cstheme="minorHAnsi"/>
                <w:b/>
              </w:rPr>
              <w:t xml:space="preserve">Projekcija </w:t>
            </w:r>
            <w:r w:rsidRPr="0081416E">
              <w:rPr>
                <w:rFonts w:eastAsia="Calibri" w:cstheme="minorHAnsi"/>
                <w:b/>
                <w:bCs/>
              </w:rPr>
              <w:t>2025.</w:t>
            </w:r>
          </w:p>
        </w:tc>
      </w:tr>
      <w:tr w:rsidR="0081416E" w:rsidRPr="0081416E" w14:paraId="42A18D0E" w14:textId="77777777" w:rsidTr="00A10C0C">
        <w:trPr>
          <w:trHeight w:val="18"/>
        </w:trPr>
        <w:tc>
          <w:tcPr>
            <w:tcW w:w="2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73576" w14:textId="72CB1A20" w:rsidR="0081416E" w:rsidRPr="0081416E" w:rsidRDefault="0081416E" w:rsidP="00A10C0C">
            <w:pPr>
              <w:jc w:val="center"/>
              <w:rPr>
                <w:rFonts w:eastAsia="Calibri" w:cstheme="minorHAnsi"/>
                <w:bCs/>
              </w:rPr>
            </w:pPr>
            <w:r w:rsidRPr="0081416E">
              <w:rPr>
                <w:rFonts w:eastAsia="Calibri" w:cstheme="minorHAnsi"/>
                <w:bCs/>
              </w:rPr>
              <w:t>K100001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4AB566" w14:textId="43C8720D" w:rsidR="0081416E" w:rsidRPr="0081416E" w:rsidRDefault="0081416E" w:rsidP="00A10C0C">
            <w:pPr>
              <w:jc w:val="center"/>
              <w:rPr>
                <w:rFonts w:eastAsia="Calibri" w:cstheme="minorHAnsi"/>
                <w:caps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390.454,00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1DF97A" w14:textId="6524FAAC" w:rsidR="0081416E" w:rsidRPr="0081416E" w:rsidRDefault="0081416E" w:rsidP="00A10C0C">
            <w:pPr>
              <w:jc w:val="center"/>
              <w:rPr>
                <w:rFonts w:eastAsia="Calibri" w:cstheme="minorHAnsi"/>
                <w:caps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390.454,00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F874B1" w14:textId="71F71AC0" w:rsidR="0081416E" w:rsidRPr="0081416E" w:rsidRDefault="0081416E" w:rsidP="00A10C0C">
            <w:pPr>
              <w:jc w:val="center"/>
              <w:rPr>
                <w:rFonts w:eastAsia="Calibri" w:cstheme="minorHAnsi"/>
                <w:caps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390.454,00</w:t>
            </w:r>
          </w:p>
        </w:tc>
      </w:tr>
    </w:tbl>
    <w:p w14:paraId="09711C4F" w14:textId="77777777" w:rsidR="0081416E" w:rsidRPr="0081416E" w:rsidRDefault="0081416E" w:rsidP="0081416E">
      <w:pPr>
        <w:jc w:val="both"/>
        <w:rPr>
          <w:rFonts w:eastAsia="Calibri" w:cstheme="minorHAnsi"/>
          <w:b/>
          <w:bCs/>
        </w:rPr>
      </w:pPr>
    </w:p>
    <w:p w14:paraId="2B543150" w14:textId="77777777" w:rsidR="0081416E" w:rsidRPr="00603962" w:rsidRDefault="0081416E" w:rsidP="0081416E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Opis projekta</w:t>
      </w:r>
    </w:p>
    <w:p w14:paraId="57F496DD" w14:textId="21EAAA0A" w:rsidR="0081416E" w:rsidRPr="00603962" w:rsidRDefault="0081416E" w:rsidP="0081416E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 xml:space="preserve">Ulaganje u medicinsku i laboratorijsku opremu, </w:t>
      </w:r>
      <w:r w:rsidR="000B0214">
        <w:rPr>
          <w:rFonts w:eastAsia="Calibri" w:cstheme="minorHAnsi"/>
          <w:bCs/>
        </w:rPr>
        <w:t xml:space="preserve">te </w:t>
      </w:r>
      <w:r w:rsidRPr="00603962">
        <w:rPr>
          <w:rFonts w:eastAsia="Calibri" w:cstheme="minorHAnsi"/>
          <w:bCs/>
        </w:rPr>
        <w:t xml:space="preserve">prijevozna sredstva </w:t>
      </w:r>
      <w:r w:rsidR="00947830" w:rsidRPr="00603962">
        <w:rPr>
          <w:rFonts w:eastAsia="Calibri" w:cstheme="minorHAnsi"/>
          <w:bCs/>
        </w:rPr>
        <w:t>Zavoda za hitnu medicinu</w:t>
      </w:r>
      <w:r w:rsidRPr="00603962">
        <w:rPr>
          <w:rFonts w:eastAsia="Calibri" w:cstheme="minorHAnsi"/>
          <w:bCs/>
        </w:rPr>
        <w:t xml:space="preserve"> Zagrebačke županije.</w:t>
      </w:r>
    </w:p>
    <w:p w14:paraId="5D4C7D17" w14:textId="77777777" w:rsidR="0081416E" w:rsidRPr="00603962" w:rsidRDefault="0081416E" w:rsidP="0081416E">
      <w:pPr>
        <w:jc w:val="both"/>
        <w:rPr>
          <w:rFonts w:eastAsia="Calibri" w:cstheme="minorHAnsi"/>
          <w:b/>
          <w:bCs/>
        </w:rPr>
      </w:pPr>
    </w:p>
    <w:p w14:paraId="5A67CF45" w14:textId="77777777" w:rsidR="0081416E" w:rsidRPr="00603962" w:rsidRDefault="0081416E" w:rsidP="0081416E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/>
          <w:bCs/>
        </w:rPr>
        <w:t>Opći cilj</w:t>
      </w:r>
    </w:p>
    <w:p w14:paraId="5B8763D4" w14:textId="3894931A" w:rsidR="0081416E" w:rsidRPr="00603962" w:rsidRDefault="0081416E" w:rsidP="0081416E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>Dostupnost, sveobuhvatnost, kontinuiranost i kvaliteta zdravstvene zaštite na razini primarne zdravstvene djelatnosti</w:t>
      </w:r>
      <w:r w:rsidR="00947830" w:rsidRPr="00603962">
        <w:rPr>
          <w:rFonts w:eastAsia="Calibri" w:cstheme="minorHAnsi"/>
          <w:bCs/>
        </w:rPr>
        <w:t>, u djelatnosti hitne medicine i sanitetskog prijevoza</w:t>
      </w:r>
      <w:r w:rsidR="00C31741" w:rsidRPr="00603962">
        <w:rPr>
          <w:rFonts w:eastAsia="Calibri" w:cstheme="minorHAnsi"/>
          <w:bCs/>
        </w:rPr>
        <w:t>.</w:t>
      </w:r>
    </w:p>
    <w:p w14:paraId="740DAD14" w14:textId="77777777" w:rsidR="0081416E" w:rsidRPr="00603962" w:rsidRDefault="0081416E" w:rsidP="0081416E">
      <w:pPr>
        <w:jc w:val="both"/>
        <w:rPr>
          <w:rFonts w:eastAsia="Calibri" w:cstheme="minorHAnsi"/>
          <w:bCs/>
        </w:rPr>
      </w:pPr>
    </w:p>
    <w:p w14:paraId="4BB5DC24" w14:textId="77777777" w:rsidR="0081416E" w:rsidRPr="00603962" w:rsidRDefault="0081416E" w:rsidP="0081416E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/>
          <w:bCs/>
        </w:rPr>
        <w:t>Posebni cilj</w:t>
      </w:r>
    </w:p>
    <w:p w14:paraId="1ACB1EEE" w14:textId="2432C133" w:rsidR="0081416E" w:rsidRPr="00603962" w:rsidRDefault="0081416E" w:rsidP="0081416E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 xml:space="preserve">Osiguranje sredstva za investicijsko ulaganje, </w:t>
      </w:r>
      <w:r w:rsidR="00947830" w:rsidRPr="00603962">
        <w:rPr>
          <w:rFonts w:eastAsia="Calibri" w:cstheme="minorHAnsi"/>
          <w:bCs/>
        </w:rPr>
        <w:t xml:space="preserve">nabavu </w:t>
      </w:r>
      <w:r w:rsidRPr="00603962">
        <w:rPr>
          <w:rFonts w:eastAsia="Calibri" w:cstheme="minorHAnsi"/>
          <w:bCs/>
        </w:rPr>
        <w:t>medicinsk</w:t>
      </w:r>
      <w:r w:rsidR="00947830" w:rsidRPr="00603962">
        <w:rPr>
          <w:rFonts w:eastAsia="Calibri" w:cstheme="minorHAnsi"/>
          <w:bCs/>
        </w:rPr>
        <w:t>e</w:t>
      </w:r>
      <w:r w:rsidRPr="00603962">
        <w:rPr>
          <w:rFonts w:eastAsia="Calibri" w:cstheme="minorHAnsi"/>
          <w:bCs/>
        </w:rPr>
        <w:t xml:space="preserve"> i nemedicinsk</w:t>
      </w:r>
      <w:r w:rsidR="00947830" w:rsidRPr="00603962">
        <w:rPr>
          <w:rFonts w:eastAsia="Calibri" w:cstheme="minorHAnsi"/>
          <w:bCs/>
        </w:rPr>
        <w:t>e</w:t>
      </w:r>
      <w:r w:rsidRPr="00603962">
        <w:rPr>
          <w:rFonts w:eastAsia="Calibri" w:cstheme="minorHAnsi"/>
          <w:bCs/>
        </w:rPr>
        <w:t xml:space="preserve"> oprem</w:t>
      </w:r>
      <w:r w:rsidR="00947830" w:rsidRPr="00603962">
        <w:rPr>
          <w:rFonts w:eastAsia="Calibri" w:cstheme="minorHAnsi"/>
          <w:bCs/>
        </w:rPr>
        <w:t>e</w:t>
      </w:r>
      <w:r w:rsidRPr="00603962">
        <w:rPr>
          <w:rFonts w:eastAsia="Calibri" w:cstheme="minorHAnsi"/>
          <w:bCs/>
        </w:rPr>
        <w:t xml:space="preserve"> i </w:t>
      </w:r>
      <w:r w:rsidR="00947830" w:rsidRPr="00603962">
        <w:rPr>
          <w:rFonts w:eastAsia="Calibri" w:cstheme="minorHAnsi"/>
          <w:bCs/>
        </w:rPr>
        <w:t>nabavk</w:t>
      </w:r>
      <w:r w:rsidR="00546092" w:rsidRPr="00603962">
        <w:rPr>
          <w:rFonts w:eastAsia="Calibri" w:cstheme="minorHAnsi"/>
          <w:bCs/>
        </w:rPr>
        <w:t>u</w:t>
      </w:r>
      <w:r w:rsidR="00947830" w:rsidRPr="00603962">
        <w:rPr>
          <w:rFonts w:eastAsia="Calibri" w:cstheme="minorHAnsi"/>
          <w:bCs/>
        </w:rPr>
        <w:t xml:space="preserve"> sanitetskih vozila</w:t>
      </w:r>
      <w:r w:rsidR="00E15098">
        <w:rPr>
          <w:rFonts w:eastAsia="Calibri" w:cstheme="minorHAnsi"/>
          <w:bCs/>
        </w:rPr>
        <w:t xml:space="preserve"> </w:t>
      </w:r>
      <w:r w:rsidRPr="00603962">
        <w:rPr>
          <w:rFonts w:eastAsia="Calibri" w:cstheme="minorHAnsi"/>
          <w:bCs/>
        </w:rPr>
        <w:t xml:space="preserve">u svrhu poboljšanja primarne zdravstvene zaštite </w:t>
      </w:r>
      <w:r w:rsidR="00947830" w:rsidRPr="00603962">
        <w:rPr>
          <w:rFonts w:eastAsia="Calibri" w:cstheme="minorHAnsi"/>
          <w:bCs/>
        </w:rPr>
        <w:t>u djelatnosti hitne medicine i sanitetskog prijevoza</w:t>
      </w:r>
      <w:r w:rsidR="00546092" w:rsidRPr="00603962">
        <w:rPr>
          <w:rFonts w:eastAsia="Calibri" w:cstheme="minorHAnsi"/>
          <w:bCs/>
        </w:rPr>
        <w:t>.</w:t>
      </w:r>
    </w:p>
    <w:p w14:paraId="7D6E5FBB" w14:textId="77777777" w:rsidR="0081416E" w:rsidRPr="00603962" w:rsidRDefault="0081416E" w:rsidP="0081416E">
      <w:pPr>
        <w:jc w:val="both"/>
        <w:rPr>
          <w:rFonts w:eastAsia="Calibri" w:cstheme="minorHAnsi"/>
          <w:b/>
          <w:bCs/>
        </w:rPr>
      </w:pPr>
    </w:p>
    <w:p w14:paraId="0E5B8FE2" w14:textId="77777777" w:rsidR="0081416E" w:rsidRPr="00603962" w:rsidRDefault="0081416E" w:rsidP="0081416E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Zakonska osnova za uvođenje projekta</w:t>
      </w:r>
    </w:p>
    <w:p w14:paraId="69AB89D2" w14:textId="77777777" w:rsidR="0081416E" w:rsidRPr="00603962" w:rsidRDefault="0081416E" w:rsidP="0081416E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>Zakon o financiranju jedinica lokalne i područne (regionalne) samouprave, Zakon o zdravstvenoj zaštiti, Uredba o načinu izračuna iznosa pomoći izravnanja za decentralizirane funkcije jedinica lokalne i područne (regionalne) samouprave za tekuću godinu, Odluka o minimalnim financijskim standardima za decentralizirane funkcije za zdravstvene ustanove u tekućoj godini, Odluka o kriterijima, mjerilima i načinu financiranja decentraliziranih funkcija za investicijsko ulaganje, investicijsko i tekuće održavanje zdravstvenih ustanova i za informatizaciju zdravstvene djelatnosti,</w:t>
      </w:r>
      <w:r w:rsidRPr="00603962">
        <w:rPr>
          <w:rFonts w:cstheme="minorHAnsi"/>
        </w:rPr>
        <w:t xml:space="preserve"> </w:t>
      </w:r>
      <w:r w:rsidRPr="00603962">
        <w:rPr>
          <w:rFonts w:eastAsia="Calibri" w:cstheme="minorHAnsi"/>
          <w:bCs/>
        </w:rPr>
        <w:t>Plan zdravstvene zaštite Zagrebačke županije za razdoblje od 2017. do 2022. godine, Nacionalna razvojna strategija Republike Hrvatske do 2030. godine – strateški cilj 5., Provedbeni program Zagrebačke županije za razdoblje 2021.-2025. – mjera 4.1.1., Plan razvoja Zagrebačke županije za razdoblje 2021.-2027. – mjera 4.2.1.</w:t>
      </w:r>
    </w:p>
    <w:p w14:paraId="74D32A62" w14:textId="77777777" w:rsidR="0081416E" w:rsidRPr="00603962" w:rsidRDefault="0081416E" w:rsidP="0081416E">
      <w:pPr>
        <w:jc w:val="both"/>
        <w:rPr>
          <w:rFonts w:eastAsia="Calibri" w:cstheme="minorHAnsi"/>
          <w:b/>
          <w:bCs/>
          <w:caps/>
        </w:rPr>
      </w:pPr>
    </w:p>
    <w:p w14:paraId="640DDD6C" w14:textId="77777777" w:rsidR="0081416E" w:rsidRPr="00603962" w:rsidRDefault="0081416E" w:rsidP="0081416E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Ishodište i pokazatelji na kojima se zasnivaju izračuni i ocjene potrebnih sredstava</w:t>
      </w:r>
    </w:p>
    <w:p w14:paraId="02F460C3" w14:textId="77777777" w:rsidR="0081416E" w:rsidRPr="00603962" w:rsidRDefault="0081416E" w:rsidP="0081416E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 xml:space="preserve">Visinu sredstava minimalnog financijskog standarda za decentralizirane funkcije za zdravstvene ustanove za investicijsko ulaganje, investicijsko i tekuće održavanje i informatizaciju zdravstvene djelatnosti utvrđuje Vlada Republike Hrvatske donošenjem Odluke o minimalnim financijskim standardima za decentralizirane funkcije za zdravstvene ustanove za tekuću godinu. Županija sukladno Odluci Vlade donosi Odluku o kriterijima, mjerilima i načinu financiranja decentraliziranih funkcija za investicijsko ulaganje, investicijsko i tekuće održavanje zdravstvenih ustanova i za informatizaciju zdravstvene djelatnosti. </w:t>
      </w:r>
    </w:p>
    <w:p w14:paraId="7430DB39" w14:textId="77777777" w:rsidR="0081416E" w:rsidRPr="00603962" w:rsidRDefault="0081416E" w:rsidP="0081416E">
      <w:pPr>
        <w:jc w:val="both"/>
        <w:rPr>
          <w:rFonts w:eastAsia="Calibri" w:cstheme="minorHAnsi"/>
          <w:b/>
          <w:bCs/>
        </w:rPr>
      </w:pPr>
    </w:p>
    <w:p w14:paraId="1157175E" w14:textId="77777777" w:rsidR="0081416E" w:rsidRPr="00603962" w:rsidRDefault="0081416E" w:rsidP="0081416E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Pokazatelji uspješnosti</w:t>
      </w:r>
    </w:p>
    <w:p w14:paraId="014851D5" w14:textId="05A06884" w:rsidR="0081416E" w:rsidRPr="00603962" w:rsidRDefault="0081416E" w:rsidP="0081416E">
      <w:pPr>
        <w:tabs>
          <w:tab w:val="left" w:pos="7335"/>
        </w:tabs>
        <w:jc w:val="both"/>
        <w:rPr>
          <w:rFonts w:cstheme="minorHAnsi"/>
          <w:bCs/>
        </w:rPr>
      </w:pPr>
      <w:r w:rsidRPr="00603962">
        <w:rPr>
          <w:rFonts w:cstheme="minorHAnsi"/>
          <w:bCs/>
        </w:rPr>
        <w:t xml:space="preserve">Nabavljena medicinska i nemedicinska oprema, </w:t>
      </w:r>
      <w:r w:rsidR="000B0214">
        <w:rPr>
          <w:rFonts w:cstheme="minorHAnsi"/>
          <w:bCs/>
        </w:rPr>
        <w:t xml:space="preserve">te </w:t>
      </w:r>
      <w:r w:rsidRPr="00603962">
        <w:rPr>
          <w:rFonts w:cstheme="minorHAnsi"/>
          <w:bCs/>
        </w:rPr>
        <w:t xml:space="preserve">prijevozna sredstva. </w:t>
      </w:r>
    </w:p>
    <w:p w14:paraId="7AB7AA0F" w14:textId="77777777" w:rsidR="0081416E" w:rsidRPr="00603962" w:rsidRDefault="0081416E" w:rsidP="0081416E">
      <w:pPr>
        <w:tabs>
          <w:tab w:val="left" w:pos="7335"/>
        </w:tabs>
        <w:jc w:val="both"/>
        <w:rPr>
          <w:rFonts w:eastAsia="Calibri" w:cstheme="minorHAnsi"/>
          <w:bCs/>
        </w:rPr>
      </w:pPr>
    </w:p>
    <w:p w14:paraId="4E781AB1" w14:textId="77777777" w:rsidR="0081416E" w:rsidRPr="00603962" w:rsidRDefault="0081416E" w:rsidP="0081416E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Izvori financiranja</w:t>
      </w:r>
    </w:p>
    <w:p w14:paraId="70A4C89F" w14:textId="77777777" w:rsidR="0081416E" w:rsidRPr="00603962" w:rsidRDefault="0081416E" w:rsidP="0081416E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>Decentralizirana sredstva.</w:t>
      </w:r>
    </w:p>
    <w:p w14:paraId="7CB17CA3" w14:textId="77777777" w:rsidR="0081416E" w:rsidRPr="00603962" w:rsidRDefault="0081416E" w:rsidP="0081416E">
      <w:pPr>
        <w:jc w:val="both"/>
        <w:rPr>
          <w:rFonts w:eastAsia="Calibri" w:cstheme="minorHAnsi"/>
          <w:bCs/>
        </w:rPr>
      </w:pPr>
    </w:p>
    <w:p w14:paraId="4007633D" w14:textId="77777777" w:rsidR="0081416E" w:rsidRPr="00603962" w:rsidRDefault="0081416E" w:rsidP="0081416E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Razlozi odstupanja od prošlogodišnjih projekcija</w:t>
      </w:r>
    </w:p>
    <w:p w14:paraId="7676F5E5" w14:textId="77777777" w:rsidR="0081416E" w:rsidRPr="00603962" w:rsidRDefault="0081416E" w:rsidP="0081416E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>Nema odstupanja.</w:t>
      </w:r>
    </w:p>
    <w:p w14:paraId="4CC4511F" w14:textId="77777777" w:rsidR="0081416E" w:rsidRPr="00232C63" w:rsidRDefault="0081416E" w:rsidP="0081416E">
      <w:pPr>
        <w:jc w:val="both"/>
        <w:rPr>
          <w:rFonts w:ascii="Times New Roman" w:eastAsia="Calibri" w:hAnsi="Times New Roman" w:cs="Times New Roman"/>
          <w:bCs/>
          <w:color w:val="FF0000"/>
        </w:rPr>
      </w:pPr>
    </w:p>
    <w:p w14:paraId="2268E0B7" w14:textId="681EC3E1" w:rsidR="0081416E" w:rsidRDefault="0081416E" w:rsidP="0081416E">
      <w:pPr>
        <w:jc w:val="both"/>
        <w:rPr>
          <w:rFonts w:ascii="Times New Roman" w:eastAsia="Calibri" w:hAnsi="Times New Roman" w:cs="Times New Roman"/>
          <w:b/>
          <w:bCs/>
        </w:rPr>
      </w:pPr>
    </w:p>
    <w:p w14:paraId="7F4D6F18" w14:textId="77777777" w:rsidR="00D6095D" w:rsidRDefault="00D6095D" w:rsidP="0081416E">
      <w:pPr>
        <w:jc w:val="both"/>
        <w:rPr>
          <w:rFonts w:ascii="Times New Roman" w:eastAsia="Calibri" w:hAnsi="Times New Roman" w:cs="Times New Roman"/>
          <w:b/>
          <w:bCs/>
        </w:rPr>
      </w:pPr>
    </w:p>
    <w:p w14:paraId="1F02E33E" w14:textId="58FC04A3" w:rsidR="00D6095D" w:rsidRPr="00603962" w:rsidRDefault="00D6095D" w:rsidP="00D6095D">
      <w:pPr>
        <w:jc w:val="both"/>
        <w:rPr>
          <w:rFonts w:eastAsia="Calibri" w:cstheme="minorHAnsi"/>
          <w:b/>
          <w:spacing w:val="-14"/>
        </w:rPr>
      </w:pPr>
      <w:bookmarkStart w:id="10" w:name="_Hlk115769030"/>
      <w:bookmarkStart w:id="11" w:name="_Hlk115769404"/>
      <w:bookmarkStart w:id="12" w:name="_Hlk121392523"/>
      <w:r w:rsidRPr="00603962">
        <w:rPr>
          <w:rFonts w:eastAsia="Calibri" w:cstheme="minorHAnsi"/>
          <w:b/>
          <w:spacing w:val="-14"/>
        </w:rPr>
        <w:t>10</w:t>
      </w:r>
      <w:r w:rsidR="00546092" w:rsidRPr="00603962">
        <w:rPr>
          <w:rFonts w:eastAsia="Calibri" w:cstheme="minorHAnsi"/>
          <w:b/>
          <w:spacing w:val="-14"/>
        </w:rPr>
        <w:t>18</w:t>
      </w:r>
      <w:r w:rsidRPr="00603962">
        <w:rPr>
          <w:rFonts w:eastAsia="Calibri" w:cstheme="minorHAnsi"/>
          <w:b/>
          <w:spacing w:val="-14"/>
        </w:rPr>
        <w:t xml:space="preserve">   </w:t>
      </w:r>
      <w:r w:rsidR="00546092" w:rsidRPr="00603962">
        <w:rPr>
          <w:rFonts w:eastAsia="Calibri" w:cstheme="minorHAnsi"/>
          <w:b/>
          <w:spacing w:val="-14"/>
        </w:rPr>
        <w:t>JAČANJE KAPACITETA ZDRAVSTVENE ZAŠTITE</w:t>
      </w:r>
    </w:p>
    <w:p w14:paraId="4CD4948B" w14:textId="56AFC498" w:rsidR="00D6095D" w:rsidRPr="00603962" w:rsidRDefault="00D6095D" w:rsidP="00D6095D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 xml:space="preserve">Aktivnost </w:t>
      </w:r>
      <w:r w:rsidR="00C05DB1" w:rsidRPr="00603962">
        <w:rPr>
          <w:rFonts w:eastAsia="Calibri" w:cstheme="minorHAnsi"/>
          <w:b/>
          <w:bCs/>
        </w:rPr>
        <w:t>A1</w:t>
      </w:r>
      <w:r w:rsidRPr="00603962">
        <w:rPr>
          <w:rFonts w:eastAsia="Calibri" w:cstheme="minorHAnsi"/>
          <w:b/>
          <w:bCs/>
        </w:rPr>
        <w:t>000</w:t>
      </w:r>
      <w:r w:rsidR="00C05DB1" w:rsidRPr="00603962">
        <w:rPr>
          <w:rFonts w:eastAsia="Calibri" w:cstheme="minorHAnsi"/>
          <w:b/>
          <w:bCs/>
        </w:rPr>
        <w:t>0</w:t>
      </w:r>
      <w:r w:rsidR="0025059C">
        <w:rPr>
          <w:rFonts w:eastAsia="Calibri" w:cstheme="minorHAnsi"/>
          <w:b/>
          <w:bCs/>
        </w:rPr>
        <w:t>3</w:t>
      </w:r>
      <w:r w:rsidRPr="00603962">
        <w:rPr>
          <w:rFonts w:eastAsia="Calibri" w:cstheme="minorHAnsi"/>
          <w:b/>
          <w:bCs/>
        </w:rPr>
        <w:t xml:space="preserve"> - SUFINANCIRANJE HMP</w:t>
      </w:r>
    </w:p>
    <w:p w14:paraId="12537C3B" w14:textId="77777777" w:rsidR="00D6095D" w:rsidRPr="00603962" w:rsidRDefault="00D6095D" w:rsidP="00D6095D">
      <w:pPr>
        <w:jc w:val="both"/>
        <w:rPr>
          <w:rFonts w:eastAsia="Calibri" w:cstheme="minorHAnsi"/>
          <w:b/>
          <w:bCs/>
        </w:rPr>
      </w:pPr>
    </w:p>
    <w:tbl>
      <w:tblPr>
        <w:tblW w:w="92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0"/>
        <w:gridCol w:w="2127"/>
        <w:gridCol w:w="2126"/>
        <w:gridCol w:w="2126"/>
      </w:tblGrid>
      <w:tr w:rsidR="00603962" w:rsidRPr="00603962" w14:paraId="7DC27645" w14:textId="77777777" w:rsidTr="00F75D81">
        <w:trPr>
          <w:trHeight w:val="359"/>
          <w:tblHeader/>
        </w:trPr>
        <w:tc>
          <w:tcPr>
            <w:tcW w:w="2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D18DD8" w14:textId="77777777" w:rsidR="00D6095D" w:rsidRPr="00603962" w:rsidRDefault="00D6095D" w:rsidP="00F75D81">
            <w:pPr>
              <w:jc w:val="center"/>
              <w:rPr>
                <w:rFonts w:eastAsia="Calibri" w:cstheme="minorHAnsi"/>
              </w:rPr>
            </w:pPr>
            <w:r w:rsidRPr="00603962">
              <w:rPr>
                <w:rFonts w:eastAsia="Calibri" w:cstheme="minorHAnsi"/>
                <w:bCs/>
              </w:rPr>
              <w:t>Naziv aktivnosti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3B69F7" w14:textId="77777777" w:rsidR="00D6095D" w:rsidRPr="00603962" w:rsidRDefault="00D6095D" w:rsidP="00F75D81">
            <w:pPr>
              <w:jc w:val="center"/>
              <w:rPr>
                <w:rFonts w:eastAsia="Calibri" w:cstheme="minorHAnsi"/>
              </w:rPr>
            </w:pPr>
            <w:r w:rsidRPr="00603962">
              <w:rPr>
                <w:rFonts w:eastAsia="Calibri" w:cstheme="minorHAnsi"/>
                <w:b/>
                <w:bCs/>
              </w:rPr>
              <w:t>PLAN 2023.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5D020B" w14:textId="77777777" w:rsidR="00D6095D" w:rsidRPr="00603962" w:rsidRDefault="00D6095D" w:rsidP="00F75D81">
            <w:pPr>
              <w:jc w:val="center"/>
              <w:rPr>
                <w:rFonts w:eastAsia="Calibri" w:cstheme="minorHAnsi"/>
              </w:rPr>
            </w:pPr>
            <w:r w:rsidRPr="00603962">
              <w:rPr>
                <w:rFonts w:eastAsia="Calibri" w:cstheme="minorHAnsi"/>
                <w:b/>
              </w:rPr>
              <w:t>Projekcija</w:t>
            </w:r>
            <w:r w:rsidRPr="00603962">
              <w:rPr>
                <w:rFonts w:eastAsia="Calibri" w:cstheme="minorHAnsi"/>
                <w:b/>
                <w:bCs/>
              </w:rPr>
              <w:t xml:space="preserve"> 2024.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244D9E" w14:textId="77777777" w:rsidR="00D6095D" w:rsidRPr="00603962" w:rsidRDefault="00D6095D" w:rsidP="00F75D81">
            <w:pPr>
              <w:jc w:val="center"/>
              <w:rPr>
                <w:rFonts w:eastAsia="Calibri" w:cstheme="minorHAnsi"/>
              </w:rPr>
            </w:pPr>
            <w:r w:rsidRPr="00603962">
              <w:rPr>
                <w:rFonts w:eastAsia="Calibri" w:cstheme="minorHAnsi"/>
                <w:b/>
              </w:rPr>
              <w:t xml:space="preserve">Projekcija </w:t>
            </w:r>
            <w:r w:rsidRPr="00603962">
              <w:rPr>
                <w:rFonts w:eastAsia="Calibri" w:cstheme="minorHAnsi"/>
                <w:b/>
                <w:bCs/>
              </w:rPr>
              <w:t>2025.</w:t>
            </w:r>
          </w:p>
        </w:tc>
      </w:tr>
      <w:tr w:rsidR="00A13AB9" w:rsidRPr="00603962" w14:paraId="2D3B0720" w14:textId="77777777" w:rsidTr="00704D6C">
        <w:trPr>
          <w:trHeight w:val="18"/>
        </w:trPr>
        <w:tc>
          <w:tcPr>
            <w:tcW w:w="2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02709" w14:textId="5244DEFB" w:rsidR="00A13AB9" w:rsidRPr="00603962" w:rsidRDefault="00A13AB9" w:rsidP="00A13AB9">
            <w:pPr>
              <w:jc w:val="center"/>
              <w:rPr>
                <w:rFonts w:eastAsia="Calibri" w:cstheme="minorHAnsi"/>
                <w:bCs/>
              </w:rPr>
            </w:pPr>
            <w:r w:rsidRPr="00603962">
              <w:rPr>
                <w:rFonts w:eastAsia="Calibri" w:cstheme="minorHAnsi"/>
                <w:bCs/>
              </w:rPr>
              <w:t>A10000</w:t>
            </w:r>
            <w:r w:rsidR="0025059C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264263" w14:textId="79493531" w:rsidR="00A13AB9" w:rsidRPr="00603962" w:rsidRDefault="00A13AB9" w:rsidP="00A13AB9">
            <w:pPr>
              <w:jc w:val="center"/>
              <w:rPr>
                <w:rFonts w:eastAsia="Calibri" w:cstheme="minorHAnsi"/>
                <w:caps/>
              </w:rPr>
            </w:pPr>
            <w:r w:rsidRPr="007851F8">
              <w:t>203.402</w:t>
            </w:r>
            <w:r>
              <w:t>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CD99B2" w14:textId="2BCE5673" w:rsidR="00A13AB9" w:rsidRPr="00603962" w:rsidRDefault="00A13AB9" w:rsidP="00A13AB9">
            <w:pPr>
              <w:jc w:val="center"/>
              <w:rPr>
                <w:rFonts w:eastAsia="Calibri" w:cstheme="minorHAnsi"/>
                <w:caps/>
              </w:rPr>
            </w:pPr>
            <w:r w:rsidRPr="007851F8">
              <w:t>203.402</w:t>
            </w:r>
            <w:r>
              <w:t>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8E1150" w14:textId="7DC11424" w:rsidR="00A13AB9" w:rsidRPr="00603962" w:rsidRDefault="00A13AB9" w:rsidP="00A13AB9">
            <w:pPr>
              <w:jc w:val="center"/>
              <w:rPr>
                <w:rFonts w:eastAsia="Calibri" w:cstheme="minorHAnsi"/>
                <w:caps/>
              </w:rPr>
            </w:pPr>
            <w:r w:rsidRPr="007851F8">
              <w:t>203.402</w:t>
            </w:r>
            <w:r>
              <w:t>,00</w:t>
            </w:r>
          </w:p>
        </w:tc>
      </w:tr>
      <w:bookmarkEnd w:id="10"/>
    </w:tbl>
    <w:p w14:paraId="4C8D2107" w14:textId="77777777" w:rsidR="00D6095D" w:rsidRPr="00603962" w:rsidRDefault="00D6095D" w:rsidP="00D6095D">
      <w:pPr>
        <w:jc w:val="both"/>
        <w:rPr>
          <w:rFonts w:eastAsia="Calibri" w:cstheme="minorHAnsi"/>
          <w:b/>
          <w:bCs/>
        </w:rPr>
      </w:pPr>
    </w:p>
    <w:bookmarkEnd w:id="11"/>
    <w:p w14:paraId="3407E15A" w14:textId="77777777" w:rsidR="00340D56" w:rsidRPr="00603962" w:rsidRDefault="00340D56" w:rsidP="00340D56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Opis aktivnosti</w:t>
      </w:r>
    </w:p>
    <w:p w14:paraId="2D5D04C6" w14:textId="77777777" w:rsidR="00340D56" w:rsidRPr="00603962" w:rsidRDefault="00340D56" w:rsidP="00340D56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 xml:space="preserve">Osiguravanje sredstava za dva T1 tima hitne medicine (Sveti Ivan Zelina i Ivanić-Grad), koje timove Zavod za hitnu medicinu ZŽ nema ugovorene s HZZO-om. </w:t>
      </w:r>
    </w:p>
    <w:p w14:paraId="648CF9EB" w14:textId="77777777" w:rsidR="00340D56" w:rsidRPr="00603962" w:rsidRDefault="00340D56" w:rsidP="00340D56">
      <w:pPr>
        <w:jc w:val="both"/>
        <w:rPr>
          <w:rFonts w:eastAsia="Calibri" w:cstheme="minorHAnsi"/>
          <w:b/>
          <w:bCs/>
        </w:rPr>
      </w:pPr>
    </w:p>
    <w:p w14:paraId="0F5C8BFC" w14:textId="77777777" w:rsidR="00340D56" w:rsidRPr="00603962" w:rsidRDefault="00340D56" w:rsidP="00340D56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Opći cilj</w:t>
      </w:r>
    </w:p>
    <w:p w14:paraId="6C72ED54" w14:textId="77777777" w:rsidR="00340D56" w:rsidRPr="00603962" w:rsidRDefault="00340D56" w:rsidP="00340D56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>Izjednačavanje standarda hitne medicine na području Zagrebačke županije.</w:t>
      </w:r>
    </w:p>
    <w:p w14:paraId="1007A4DB" w14:textId="77777777" w:rsidR="00340D56" w:rsidRPr="00603962" w:rsidRDefault="00340D56" w:rsidP="00340D56">
      <w:pPr>
        <w:jc w:val="both"/>
        <w:rPr>
          <w:rFonts w:eastAsia="Calibri" w:cstheme="minorHAnsi"/>
          <w:b/>
          <w:bCs/>
        </w:rPr>
      </w:pPr>
    </w:p>
    <w:p w14:paraId="104C2A6C" w14:textId="77777777" w:rsidR="00340D56" w:rsidRPr="00603962" w:rsidRDefault="00340D56" w:rsidP="00340D56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Posebni cilj</w:t>
      </w:r>
    </w:p>
    <w:p w14:paraId="550421F0" w14:textId="77777777" w:rsidR="00340D56" w:rsidRPr="00603962" w:rsidRDefault="00340D56" w:rsidP="00340D56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>Jednaka dostupnost, efikasnost i kvaliteta djelatnosti hitne medicine u svim dijelovima Županije.</w:t>
      </w:r>
    </w:p>
    <w:p w14:paraId="1A96D094" w14:textId="77777777" w:rsidR="00340D56" w:rsidRPr="00603962" w:rsidRDefault="00340D56" w:rsidP="00340D56">
      <w:pPr>
        <w:jc w:val="both"/>
        <w:rPr>
          <w:rFonts w:eastAsia="Calibri" w:cstheme="minorHAnsi"/>
          <w:bCs/>
        </w:rPr>
      </w:pPr>
    </w:p>
    <w:p w14:paraId="26CC6FD2" w14:textId="77777777" w:rsidR="00340D56" w:rsidRPr="00603962" w:rsidRDefault="00340D56" w:rsidP="00340D56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Zakonska osnova za uvođenje aktivnosti</w:t>
      </w:r>
    </w:p>
    <w:p w14:paraId="0BEA8BA8" w14:textId="77777777" w:rsidR="00340D56" w:rsidRPr="00603962" w:rsidRDefault="00340D56" w:rsidP="00340D56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>Zakon o lokalnoj i područnoj (regionalnoj) samoupravi, Zakon o zdravstvenoj zaštiti, Mreža hitne medicine,</w:t>
      </w:r>
      <w:r w:rsidRPr="00603962">
        <w:rPr>
          <w:rFonts w:cstheme="minorHAnsi"/>
        </w:rPr>
        <w:t xml:space="preserve"> </w:t>
      </w:r>
      <w:r w:rsidRPr="00603962">
        <w:rPr>
          <w:rFonts w:eastAsia="Calibri" w:cstheme="minorHAnsi"/>
          <w:bCs/>
        </w:rPr>
        <w:t>Plan zdravstvene zaštite Zagrebačke županije za razdoblje od 2017. do 2022. godine, Nacionalna razvojna strategija Republike Hrvatske do 2030. godine – strateški cilj 5, Provedbeni program Zagrebačke županije za razdoblje 2021.-2025. – mjera 4.1.1., Plan razvoja Zagrebačke županije za razdoblje 2021.-2027. – mjera 4.2.1.</w:t>
      </w:r>
    </w:p>
    <w:p w14:paraId="3FFC60A2" w14:textId="77777777" w:rsidR="00340D56" w:rsidRPr="00603962" w:rsidRDefault="00340D56" w:rsidP="00340D56">
      <w:pPr>
        <w:jc w:val="both"/>
        <w:rPr>
          <w:rFonts w:eastAsia="Calibri" w:cstheme="minorHAnsi"/>
          <w:bCs/>
        </w:rPr>
      </w:pPr>
    </w:p>
    <w:p w14:paraId="5013EDF5" w14:textId="77777777" w:rsidR="00340D56" w:rsidRPr="00603962" w:rsidRDefault="00340D56" w:rsidP="00340D56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Ishodište i pokazatelji na kojima se zasnivaju izračuni i ocjene potrebnih sredstava</w:t>
      </w:r>
    </w:p>
    <w:p w14:paraId="279CB84E" w14:textId="41AE5020" w:rsidR="00340D56" w:rsidRPr="00603962" w:rsidRDefault="00340D56" w:rsidP="00340D56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>Ugovor o financiranju timova hitne medicinske pomoći u 2021. godini.</w:t>
      </w:r>
    </w:p>
    <w:p w14:paraId="5744BA68" w14:textId="77777777" w:rsidR="00603962" w:rsidRPr="00603962" w:rsidRDefault="00603962" w:rsidP="00340D56">
      <w:pPr>
        <w:jc w:val="both"/>
        <w:rPr>
          <w:rFonts w:eastAsia="Calibri" w:cstheme="minorHAnsi"/>
          <w:bCs/>
        </w:rPr>
      </w:pPr>
    </w:p>
    <w:p w14:paraId="42575C2E" w14:textId="77777777" w:rsidR="00340D56" w:rsidRPr="00603962" w:rsidRDefault="00340D56" w:rsidP="00340D56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Pokazatelji uspješnosti</w:t>
      </w:r>
    </w:p>
    <w:p w14:paraId="2C78345E" w14:textId="77777777" w:rsidR="00340D56" w:rsidRPr="00603962" w:rsidRDefault="00340D56" w:rsidP="00340D56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>Jednako dostupna hitna medicina na području Zagrebačke županije, „otvorena vrata“ hitne medicine.  Kako Zavod za hitnu medicinu ZŽ sa HZZO-om nema ugovorena 2 T1 tima (Sveti Ivan Zelina i Ivanić-Grad), sukladno Mreži hitne medicine, Zagrebačka županija osigurava sredstva za financiranje rada navedena 2 T1 tima hitne medicine.</w:t>
      </w:r>
    </w:p>
    <w:p w14:paraId="1A7DC3F5" w14:textId="77777777" w:rsidR="00340D56" w:rsidRPr="00603962" w:rsidRDefault="00340D56" w:rsidP="00340D56">
      <w:pPr>
        <w:jc w:val="both"/>
        <w:rPr>
          <w:rFonts w:eastAsia="Calibri" w:cstheme="minorHAnsi"/>
          <w:bCs/>
        </w:rPr>
      </w:pPr>
    </w:p>
    <w:p w14:paraId="65D33E41" w14:textId="77777777" w:rsidR="00340D56" w:rsidRPr="00603962" w:rsidRDefault="00340D56" w:rsidP="00340D56">
      <w:pPr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Izvori financiranja</w:t>
      </w:r>
    </w:p>
    <w:p w14:paraId="6D88D55D" w14:textId="75D632A4" w:rsidR="00340D56" w:rsidRPr="000B0214" w:rsidRDefault="00340D56" w:rsidP="00340D56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>Opći prihodi i primici</w:t>
      </w:r>
      <w:r w:rsidR="00C05DB1" w:rsidRPr="00603962">
        <w:rPr>
          <w:rFonts w:eastAsia="Calibri" w:cstheme="minorHAnsi"/>
          <w:bCs/>
        </w:rPr>
        <w:t xml:space="preserve">. </w:t>
      </w:r>
      <w:r w:rsidRPr="00603962">
        <w:rPr>
          <w:rFonts w:eastAsia="Calibri" w:cstheme="minorHAnsi"/>
          <w:bCs/>
        </w:rPr>
        <w:t xml:space="preserve"> </w:t>
      </w:r>
    </w:p>
    <w:p w14:paraId="7BFBFC25" w14:textId="77777777" w:rsidR="00340D56" w:rsidRPr="00603962" w:rsidRDefault="00340D56" w:rsidP="00340D56">
      <w:pPr>
        <w:jc w:val="both"/>
        <w:rPr>
          <w:rFonts w:eastAsia="Calibri" w:cstheme="minorHAnsi"/>
          <w:b/>
          <w:bCs/>
        </w:rPr>
      </w:pPr>
    </w:p>
    <w:p w14:paraId="0D052270" w14:textId="77777777" w:rsidR="00340D56" w:rsidRPr="00603962" w:rsidRDefault="00340D56" w:rsidP="00340D56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Razlozi odstupanja od prošlogodišnjih projekcija</w:t>
      </w:r>
    </w:p>
    <w:p w14:paraId="1906D411" w14:textId="43E68287" w:rsidR="00340D56" w:rsidRPr="00603962" w:rsidRDefault="00340D56" w:rsidP="00340D56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>Povećanje planiranih sredstava sukladno povećanju vrijednosti standarda T1 tima hitne medicine, a sukladno Dodatku ugovora HZZO-a o provođenju djelatnosti hitne medicine i djelatnosti sanitetskog prijevoza za 2022. godinu.</w:t>
      </w:r>
    </w:p>
    <w:bookmarkEnd w:id="12"/>
    <w:p w14:paraId="7D2A3C73" w14:textId="77777777" w:rsidR="00340D56" w:rsidRPr="00340D56" w:rsidRDefault="00340D56" w:rsidP="00340D56">
      <w:pPr>
        <w:jc w:val="both"/>
        <w:rPr>
          <w:rFonts w:ascii="Times New Roman" w:eastAsia="Calibri" w:hAnsi="Times New Roman" w:cs="Times New Roman"/>
          <w:bCs/>
          <w:color w:val="FF0000"/>
        </w:rPr>
      </w:pPr>
    </w:p>
    <w:p w14:paraId="2263AA86" w14:textId="77777777" w:rsidR="00D6095D" w:rsidRDefault="00D6095D" w:rsidP="00D6095D">
      <w:pPr>
        <w:jc w:val="both"/>
        <w:rPr>
          <w:b/>
        </w:rPr>
      </w:pPr>
    </w:p>
    <w:p w14:paraId="765C5720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16671CE0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742547D2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429EF7C4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3253B82D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74D70D49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35D005D0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111987E3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4F4D50B9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05BAA44B" w14:textId="0C897AE8" w:rsidR="001544D4" w:rsidRPr="00603962" w:rsidRDefault="001544D4" w:rsidP="001544D4">
      <w:pPr>
        <w:jc w:val="both"/>
        <w:rPr>
          <w:rFonts w:ascii="Calibri" w:eastAsia="Calibri" w:hAnsi="Calibri" w:cs="Calibri"/>
          <w:b/>
          <w:bCs/>
        </w:rPr>
      </w:pPr>
      <w:bookmarkStart w:id="13" w:name="_Hlk121392970"/>
      <w:r w:rsidRPr="00603962">
        <w:rPr>
          <w:rFonts w:ascii="Calibri" w:eastAsia="Calibri" w:hAnsi="Calibri" w:cs="Calibri"/>
          <w:b/>
          <w:bCs/>
        </w:rPr>
        <w:lastRenderedPageBreak/>
        <w:t xml:space="preserve">Aktivnost </w:t>
      </w:r>
      <w:r w:rsidR="00C05DB1" w:rsidRPr="00603962">
        <w:rPr>
          <w:rFonts w:ascii="Calibri" w:eastAsia="Calibri" w:hAnsi="Calibri" w:cs="Calibri"/>
          <w:b/>
          <w:bCs/>
        </w:rPr>
        <w:t>A</w:t>
      </w:r>
      <w:r w:rsidRPr="00603962">
        <w:rPr>
          <w:rFonts w:ascii="Calibri" w:eastAsia="Calibri" w:hAnsi="Calibri" w:cs="Calibri"/>
          <w:b/>
          <w:bCs/>
        </w:rPr>
        <w:t>10000</w:t>
      </w:r>
      <w:r w:rsidR="0025059C">
        <w:rPr>
          <w:rFonts w:ascii="Calibri" w:eastAsia="Calibri" w:hAnsi="Calibri" w:cs="Calibri"/>
          <w:b/>
          <w:bCs/>
        </w:rPr>
        <w:t>2</w:t>
      </w:r>
      <w:r w:rsidRPr="00603962">
        <w:rPr>
          <w:rFonts w:ascii="Calibri" w:eastAsia="Calibri" w:hAnsi="Calibri" w:cs="Calibri"/>
          <w:b/>
          <w:bCs/>
        </w:rPr>
        <w:t xml:space="preserve"> RASHODI ZA ZAPOSLENE U UPRAVI</w:t>
      </w:r>
      <w:r w:rsidRPr="00603962">
        <w:rPr>
          <w:rFonts w:ascii="Calibri" w:hAnsi="Calibri" w:cs="Calibri"/>
        </w:rPr>
        <w:t xml:space="preserve"> </w:t>
      </w:r>
      <w:r w:rsidRPr="00603962">
        <w:rPr>
          <w:rFonts w:ascii="Calibri" w:eastAsia="Calibri" w:hAnsi="Calibri" w:cs="Calibri"/>
          <w:b/>
          <w:bCs/>
        </w:rPr>
        <w:t>ZAVODA ZA HITNU MEDICINU ZAGREBAČKE ŽUPANIJE</w:t>
      </w:r>
    </w:p>
    <w:p w14:paraId="46D937C2" w14:textId="77777777" w:rsidR="00D6095D" w:rsidRPr="00603962" w:rsidRDefault="00D6095D" w:rsidP="00D6095D">
      <w:pPr>
        <w:jc w:val="both"/>
        <w:rPr>
          <w:rFonts w:ascii="Calibri" w:eastAsia="Calibri" w:hAnsi="Calibri" w:cs="Calibri"/>
          <w:b/>
          <w:bCs/>
        </w:rPr>
      </w:pPr>
    </w:p>
    <w:tbl>
      <w:tblPr>
        <w:tblW w:w="92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0"/>
        <w:gridCol w:w="2127"/>
        <w:gridCol w:w="2126"/>
        <w:gridCol w:w="2126"/>
      </w:tblGrid>
      <w:tr w:rsidR="00603962" w:rsidRPr="00603962" w14:paraId="3EB803E0" w14:textId="77777777" w:rsidTr="00F75D81">
        <w:trPr>
          <w:trHeight w:val="359"/>
          <w:tblHeader/>
        </w:trPr>
        <w:tc>
          <w:tcPr>
            <w:tcW w:w="2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3CE6B8" w14:textId="77777777" w:rsidR="00D6095D" w:rsidRPr="00603962" w:rsidRDefault="00D6095D" w:rsidP="00F75D81">
            <w:pPr>
              <w:jc w:val="center"/>
              <w:rPr>
                <w:rFonts w:ascii="Calibri" w:eastAsia="Calibri" w:hAnsi="Calibri" w:cs="Calibri"/>
              </w:rPr>
            </w:pPr>
            <w:r w:rsidRPr="00603962">
              <w:rPr>
                <w:rFonts w:ascii="Calibri" w:eastAsia="Calibri" w:hAnsi="Calibri" w:cs="Calibri"/>
                <w:bCs/>
              </w:rPr>
              <w:t>Naziv aktivnosti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6BE122" w14:textId="77777777" w:rsidR="00D6095D" w:rsidRPr="00603962" w:rsidRDefault="00D6095D" w:rsidP="00F75D81">
            <w:pPr>
              <w:jc w:val="center"/>
              <w:rPr>
                <w:rFonts w:ascii="Calibri" w:eastAsia="Calibri" w:hAnsi="Calibri" w:cs="Calibri"/>
              </w:rPr>
            </w:pPr>
            <w:r w:rsidRPr="00603962">
              <w:rPr>
                <w:rFonts w:ascii="Calibri" w:eastAsia="Calibri" w:hAnsi="Calibri" w:cs="Calibri"/>
                <w:b/>
                <w:bCs/>
              </w:rPr>
              <w:t>PLAN 2023.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A8A958" w14:textId="77777777" w:rsidR="00D6095D" w:rsidRPr="00603962" w:rsidRDefault="00D6095D" w:rsidP="00F75D81">
            <w:pPr>
              <w:jc w:val="center"/>
              <w:rPr>
                <w:rFonts w:ascii="Calibri" w:eastAsia="Calibri" w:hAnsi="Calibri" w:cs="Calibri"/>
              </w:rPr>
            </w:pPr>
            <w:r w:rsidRPr="00603962">
              <w:rPr>
                <w:rFonts w:ascii="Calibri" w:eastAsia="Calibri" w:hAnsi="Calibri" w:cs="Calibri"/>
                <w:b/>
              </w:rPr>
              <w:t>Projekcija</w:t>
            </w:r>
            <w:r w:rsidRPr="00603962">
              <w:rPr>
                <w:rFonts w:ascii="Calibri" w:eastAsia="Calibri" w:hAnsi="Calibri" w:cs="Calibri"/>
                <w:b/>
                <w:bCs/>
              </w:rPr>
              <w:t xml:space="preserve"> 2024.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758690" w14:textId="77777777" w:rsidR="00D6095D" w:rsidRPr="00603962" w:rsidRDefault="00D6095D" w:rsidP="00F75D81">
            <w:pPr>
              <w:jc w:val="center"/>
              <w:rPr>
                <w:rFonts w:ascii="Calibri" w:eastAsia="Calibri" w:hAnsi="Calibri" w:cs="Calibri"/>
              </w:rPr>
            </w:pPr>
            <w:r w:rsidRPr="00603962">
              <w:rPr>
                <w:rFonts w:ascii="Calibri" w:eastAsia="Calibri" w:hAnsi="Calibri" w:cs="Calibri"/>
                <w:b/>
              </w:rPr>
              <w:t xml:space="preserve">Projekcija </w:t>
            </w:r>
            <w:r w:rsidRPr="00603962">
              <w:rPr>
                <w:rFonts w:ascii="Calibri" w:eastAsia="Calibri" w:hAnsi="Calibri" w:cs="Calibri"/>
                <w:b/>
                <w:bCs/>
              </w:rPr>
              <w:t>2025.</w:t>
            </w:r>
          </w:p>
        </w:tc>
      </w:tr>
      <w:tr w:rsidR="00D6095D" w:rsidRPr="00603962" w14:paraId="0A8FFB6D" w14:textId="77777777" w:rsidTr="00F75D81">
        <w:trPr>
          <w:trHeight w:val="18"/>
        </w:trPr>
        <w:tc>
          <w:tcPr>
            <w:tcW w:w="2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97FBE" w14:textId="6459E60B" w:rsidR="00D6095D" w:rsidRPr="00603962" w:rsidRDefault="00D6095D" w:rsidP="00D6095D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03962">
              <w:rPr>
                <w:rFonts w:ascii="Calibri" w:eastAsia="Calibri" w:hAnsi="Calibri" w:cs="Calibri"/>
                <w:bCs/>
              </w:rPr>
              <w:t>A10000</w:t>
            </w:r>
            <w:r w:rsidR="0025059C">
              <w:rPr>
                <w:rFonts w:ascii="Calibri" w:eastAsia="Calibri" w:hAnsi="Calibri" w:cs="Calibri"/>
                <w:bCs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34266DEC" w14:textId="077982FA" w:rsidR="00D6095D" w:rsidRPr="00603962" w:rsidRDefault="00D6095D" w:rsidP="00D6095D">
            <w:pPr>
              <w:jc w:val="center"/>
              <w:rPr>
                <w:rFonts w:ascii="Calibri" w:eastAsia="Calibri" w:hAnsi="Calibri" w:cs="Calibri"/>
                <w:caps/>
              </w:rPr>
            </w:pPr>
            <w:r w:rsidRPr="00603962">
              <w:rPr>
                <w:rFonts w:ascii="Calibri" w:eastAsia="Times New Roman" w:hAnsi="Calibri" w:cs="Calibri"/>
                <w:lang w:eastAsia="hr-HR"/>
              </w:rPr>
              <w:t>92.906,00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4153BEAA" w14:textId="02BD28F4" w:rsidR="00D6095D" w:rsidRPr="00603962" w:rsidRDefault="00D6095D" w:rsidP="00D6095D">
            <w:pPr>
              <w:jc w:val="center"/>
              <w:rPr>
                <w:rFonts w:ascii="Calibri" w:eastAsia="Calibri" w:hAnsi="Calibri" w:cs="Calibri"/>
                <w:caps/>
              </w:rPr>
            </w:pPr>
            <w:r w:rsidRPr="00603962">
              <w:rPr>
                <w:rFonts w:ascii="Calibri" w:eastAsia="Times New Roman" w:hAnsi="Calibri" w:cs="Calibri"/>
                <w:lang w:eastAsia="hr-HR"/>
              </w:rPr>
              <w:t>92.906,00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44C667FC" w14:textId="71DEE3C7" w:rsidR="00D6095D" w:rsidRPr="00603962" w:rsidRDefault="00D6095D" w:rsidP="00D6095D">
            <w:pPr>
              <w:jc w:val="center"/>
              <w:rPr>
                <w:rFonts w:ascii="Calibri" w:eastAsia="Calibri" w:hAnsi="Calibri" w:cs="Calibri"/>
                <w:caps/>
              </w:rPr>
            </w:pPr>
            <w:r w:rsidRPr="00603962">
              <w:rPr>
                <w:rFonts w:ascii="Calibri" w:eastAsia="Times New Roman" w:hAnsi="Calibri" w:cs="Calibri"/>
                <w:lang w:eastAsia="hr-HR"/>
              </w:rPr>
              <w:t>92.906,00</w:t>
            </w:r>
          </w:p>
        </w:tc>
      </w:tr>
    </w:tbl>
    <w:p w14:paraId="61037B1C" w14:textId="77777777" w:rsidR="00D6095D" w:rsidRPr="00603962" w:rsidRDefault="00D6095D" w:rsidP="00E13642">
      <w:pPr>
        <w:jc w:val="both"/>
        <w:rPr>
          <w:rFonts w:ascii="Calibri" w:hAnsi="Calibri" w:cs="Calibri"/>
          <w:b/>
        </w:rPr>
      </w:pPr>
    </w:p>
    <w:p w14:paraId="21DBDD29" w14:textId="77777777" w:rsidR="001544D4" w:rsidRPr="00603962" w:rsidRDefault="001544D4" w:rsidP="001544D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Opis aktivnosti</w:t>
      </w:r>
    </w:p>
    <w:p w14:paraId="0AC04138" w14:textId="77777777" w:rsidR="001544D4" w:rsidRPr="00603962" w:rsidRDefault="001544D4" w:rsidP="001544D4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>Redovna djelatnost Zavoda za hitnu medicinu Zagrebačke županije.</w:t>
      </w:r>
    </w:p>
    <w:p w14:paraId="0C92B439" w14:textId="77777777" w:rsidR="001544D4" w:rsidRPr="00603962" w:rsidRDefault="001544D4" w:rsidP="001544D4">
      <w:pPr>
        <w:jc w:val="both"/>
        <w:rPr>
          <w:rFonts w:ascii="Calibri" w:eastAsia="Calibri" w:hAnsi="Calibri" w:cs="Calibri"/>
          <w:b/>
          <w:bCs/>
        </w:rPr>
      </w:pPr>
    </w:p>
    <w:p w14:paraId="7318AEFE" w14:textId="77777777" w:rsidR="001544D4" w:rsidRPr="00603962" w:rsidRDefault="001544D4" w:rsidP="001544D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Opći cilj</w:t>
      </w:r>
    </w:p>
    <w:p w14:paraId="14FE40A2" w14:textId="77777777" w:rsidR="001544D4" w:rsidRPr="00603962" w:rsidRDefault="001544D4" w:rsidP="001544D4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>Trošak rada uprave Zavoda za hitnu medicinu Zagrebačke županije.</w:t>
      </w:r>
    </w:p>
    <w:p w14:paraId="79025227" w14:textId="77777777" w:rsidR="001544D4" w:rsidRPr="00603962" w:rsidRDefault="001544D4" w:rsidP="001544D4">
      <w:pPr>
        <w:jc w:val="both"/>
        <w:rPr>
          <w:rFonts w:ascii="Calibri" w:eastAsia="Calibri" w:hAnsi="Calibri" w:cs="Calibri"/>
          <w:b/>
          <w:bCs/>
        </w:rPr>
      </w:pPr>
    </w:p>
    <w:p w14:paraId="6916910F" w14:textId="77777777" w:rsidR="001544D4" w:rsidRPr="00603962" w:rsidRDefault="001544D4" w:rsidP="001544D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Posebni cilj</w:t>
      </w:r>
    </w:p>
    <w:p w14:paraId="21C7E60F" w14:textId="77777777" w:rsidR="001544D4" w:rsidRPr="00603962" w:rsidRDefault="001544D4" w:rsidP="001544D4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>Osigurati sredstva za rashode za zaposlene i materijalne rashode.</w:t>
      </w:r>
    </w:p>
    <w:p w14:paraId="0CD19FB9" w14:textId="77777777" w:rsidR="001544D4" w:rsidRPr="00603962" w:rsidRDefault="001544D4" w:rsidP="001544D4">
      <w:pPr>
        <w:jc w:val="both"/>
        <w:rPr>
          <w:rFonts w:ascii="Calibri" w:eastAsia="Calibri" w:hAnsi="Calibri" w:cs="Calibri"/>
          <w:bCs/>
        </w:rPr>
      </w:pPr>
    </w:p>
    <w:p w14:paraId="60E9409D" w14:textId="77777777" w:rsidR="001544D4" w:rsidRPr="00603962" w:rsidRDefault="001544D4" w:rsidP="001544D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Zakonska osnova za uvođenje aktivnosti</w:t>
      </w:r>
    </w:p>
    <w:p w14:paraId="6F60C104" w14:textId="77777777" w:rsidR="001544D4" w:rsidRPr="00603962" w:rsidRDefault="001544D4" w:rsidP="001544D4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>Zakon o zdravstvenoj zaštiti, Zakon o ustanovama, Zakon o lokalnoj i područnoj (regionalnoj) samoupravi,</w:t>
      </w:r>
      <w:r w:rsidRPr="00603962">
        <w:rPr>
          <w:rFonts w:ascii="Calibri" w:hAnsi="Calibri" w:cs="Calibri"/>
        </w:rPr>
        <w:t xml:space="preserve"> </w:t>
      </w:r>
      <w:r w:rsidRPr="00603962">
        <w:rPr>
          <w:rFonts w:ascii="Calibri" w:eastAsia="Calibri" w:hAnsi="Calibri" w:cs="Calibri"/>
          <w:bCs/>
        </w:rPr>
        <w:t>Plan zdravstvene zaštite Zagrebačke županije za razdoblje od 2017. do 2022. godine, Nacionalna razvojna strategija Republike Hrvatske do 2030. godine – strateški cilj 5, Provedbeni program Zagrebačke županije za razdoblje 2021.-2025. – mjera 4.1.1., Plan razvoja Zagrebačke županije za razdoblje 2021.-2027. – mjera 4.2.1.</w:t>
      </w:r>
    </w:p>
    <w:p w14:paraId="6DD9AB90" w14:textId="77777777" w:rsidR="001544D4" w:rsidRPr="00603962" w:rsidRDefault="001544D4" w:rsidP="001544D4">
      <w:pPr>
        <w:jc w:val="both"/>
        <w:rPr>
          <w:rFonts w:ascii="Calibri" w:eastAsia="Calibri" w:hAnsi="Calibri" w:cs="Calibri"/>
          <w:b/>
          <w:bCs/>
        </w:rPr>
      </w:pPr>
    </w:p>
    <w:p w14:paraId="5297AFEB" w14:textId="77777777" w:rsidR="001544D4" w:rsidRPr="00603962" w:rsidRDefault="001544D4" w:rsidP="001544D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Ishodište i pokazatelji na kojima se zasnivaju izračuni i ocjene potrebnih sredstava</w:t>
      </w:r>
    </w:p>
    <w:p w14:paraId="2044A6E9" w14:textId="77777777" w:rsidR="001544D4" w:rsidRPr="00603962" w:rsidRDefault="001544D4" w:rsidP="001544D4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>Zakon o zdravstvenoj zaštiti, Zakon o ustanovama, Ugovor o sufinanciranju troškova rada uprave.</w:t>
      </w:r>
    </w:p>
    <w:p w14:paraId="04C3F8A3" w14:textId="77777777" w:rsidR="001544D4" w:rsidRPr="00603962" w:rsidRDefault="001544D4" w:rsidP="001544D4">
      <w:pPr>
        <w:jc w:val="both"/>
        <w:rPr>
          <w:rFonts w:ascii="Calibri" w:eastAsia="Calibri" w:hAnsi="Calibri" w:cs="Calibri"/>
          <w:b/>
          <w:bCs/>
        </w:rPr>
      </w:pPr>
    </w:p>
    <w:p w14:paraId="6D263D55" w14:textId="77777777" w:rsidR="001544D4" w:rsidRPr="00603962" w:rsidRDefault="001544D4" w:rsidP="001544D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Pokazatelji uspješnosti</w:t>
      </w:r>
    </w:p>
    <w:p w14:paraId="6F0BE7F4" w14:textId="77777777" w:rsidR="001544D4" w:rsidRPr="00603962" w:rsidRDefault="001544D4" w:rsidP="001544D4">
      <w:pPr>
        <w:spacing w:after="200"/>
        <w:jc w:val="both"/>
        <w:rPr>
          <w:rFonts w:ascii="Calibri" w:eastAsia="Calibri" w:hAnsi="Calibri" w:cs="Calibri"/>
          <w:b/>
        </w:rPr>
      </w:pPr>
      <w:r w:rsidRPr="00603962">
        <w:rPr>
          <w:rFonts w:ascii="Calibri" w:eastAsia="Calibri" w:hAnsi="Calibri" w:cs="Calibri"/>
          <w:bCs/>
        </w:rPr>
        <w:t>Osigurati sredstva za rashode za zaposlene u upravi Zavoda za hitnu medicinu Zagrebačke županije, obzirom da sredstva za rashode zaposlenih u upravi Zavoda za hitnu medicinu Zagrebačke županije nisu osigurana od strane HZZO-a kao ni iz drugih izvora.</w:t>
      </w:r>
    </w:p>
    <w:p w14:paraId="36CE6212" w14:textId="77777777" w:rsidR="001544D4" w:rsidRPr="00603962" w:rsidRDefault="001544D4" w:rsidP="001544D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Izvori financiranja</w:t>
      </w:r>
    </w:p>
    <w:p w14:paraId="2F6E1F46" w14:textId="65418E8C" w:rsidR="001544D4" w:rsidRPr="00603962" w:rsidRDefault="001544D4" w:rsidP="001544D4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>Opći prihodi i primici</w:t>
      </w:r>
      <w:r w:rsidR="00C05DB1" w:rsidRPr="00603962">
        <w:rPr>
          <w:rFonts w:ascii="Calibri" w:eastAsia="Calibri" w:hAnsi="Calibri" w:cs="Calibri"/>
          <w:bCs/>
        </w:rPr>
        <w:t xml:space="preserve">. </w:t>
      </w:r>
      <w:r w:rsidRPr="00603962">
        <w:rPr>
          <w:rFonts w:ascii="Calibri" w:eastAsia="Calibri" w:hAnsi="Calibri" w:cs="Calibri"/>
          <w:bCs/>
        </w:rPr>
        <w:t xml:space="preserve"> </w:t>
      </w:r>
    </w:p>
    <w:p w14:paraId="3EEED6F3" w14:textId="77777777" w:rsidR="001544D4" w:rsidRPr="00603962" w:rsidRDefault="001544D4" w:rsidP="001544D4">
      <w:pPr>
        <w:jc w:val="both"/>
        <w:rPr>
          <w:rFonts w:ascii="Calibri" w:eastAsia="Calibri" w:hAnsi="Calibri" w:cs="Calibri"/>
          <w:b/>
          <w:bCs/>
        </w:rPr>
      </w:pPr>
    </w:p>
    <w:p w14:paraId="6BB90AF5" w14:textId="77777777" w:rsidR="001544D4" w:rsidRPr="00603962" w:rsidRDefault="001544D4" w:rsidP="001544D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Razlozi odstupanja od prošlogodišnjih projekcija</w:t>
      </w:r>
    </w:p>
    <w:p w14:paraId="34E63B50" w14:textId="77777777" w:rsidR="001544D4" w:rsidRPr="00603962" w:rsidRDefault="001544D4" w:rsidP="001544D4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>Nema odstupanja.</w:t>
      </w:r>
    </w:p>
    <w:bookmarkEnd w:id="13"/>
    <w:p w14:paraId="72730080" w14:textId="77777777" w:rsidR="00D6095D" w:rsidRDefault="00D6095D" w:rsidP="00E13642">
      <w:pPr>
        <w:jc w:val="both"/>
        <w:rPr>
          <w:b/>
        </w:rPr>
      </w:pPr>
    </w:p>
    <w:p w14:paraId="127B3E48" w14:textId="77777777" w:rsidR="00D6095D" w:rsidRDefault="00D6095D" w:rsidP="00E13642">
      <w:pPr>
        <w:jc w:val="both"/>
        <w:rPr>
          <w:b/>
        </w:rPr>
      </w:pPr>
    </w:p>
    <w:p w14:paraId="05989E17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  <w:bookmarkStart w:id="14" w:name="_Hlk115769495"/>
    </w:p>
    <w:p w14:paraId="462DDCA4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1FA76BAA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707AF8C5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6A52E812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0A72D62D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7B07D95D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3D360248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5FCBE91A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09FBA446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6166274B" w14:textId="79383722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7CA8187F" w14:textId="77777777" w:rsidR="00D03C82" w:rsidRDefault="00D03C8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045F4A7A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0D4FAAB7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30ECC064" w14:textId="5C0A4141" w:rsidR="001544D4" w:rsidRPr="00603962" w:rsidRDefault="006B7714" w:rsidP="001544D4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/>
          <w:bCs/>
        </w:rPr>
        <w:lastRenderedPageBreak/>
        <w:t xml:space="preserve">Aktivnost </w:t>
      </w:r>
      <w:r w:rsidR="00C05DB1" w:rsidRPr="00603962">
        <w:rPr>
          <w:rFonts w:ascii="Calibri" w:eastAsia="Calibri" w:hAnsi="Calibri" w:cs="Calibri"/>
          <w:b/>
          <w:bCs/>
        </w:rPr>
        <w:t>A</w:t>
      </w:r>
      <w:r w:rsidR="001544D4" w:rsidRPr="00603962">
        <w:rPr>
          <w:rFonts w:ascii="Calibri" w:eastAsia="Calibri" w:hAnsi="Calibri" w:cs="Calibri"/>
          <w:b/>
          <w:bCs/>
        </w:rPr>
        <w:t>10000</w:t>
      </w:r>
      <w:r w:rsidR="0025059C">
        <w:rPr>
          <w:rFonts w:ascii="Calibri" w:eastAsia="Calibri" w:hAnsi="Calibri" w:cs="Calibri"/>
          <w:b/>
          <w:bCs/>
        </w:rPr>
        <w:t>5</w:t>
      </w:r>
      <w:r w:rsidR="001544D4" w:rsidRPr="00603962">
        <w:rPr>
          <w:rFonts w:ascii="Calibri" w:eastAsia="Calibri" w:hAnsi="Calibri" w:cs="Calibri"/>
          <w:b/>
          <w:bCs/>
        </w:rPr>
        <w:t xml:space="preserve">  SUFINANCIRANJE HMP- ISPOSTAVA ZAPREŠIĆ</w:t>
      </w:r>
    </w:p>
    <w:p w14:paraId="1FA925C0" w14:textId="77777777" w:rsidR="00150672" w:rsidRPr="00603962" w:rsidRDefault="00150672" w:rsidP="00150672">
      <w:pPr>
        <w:jc w:val="both"/>
        <w:rPr>
          <w:rFonts w:ascii="Calibri" w:eastAsia="Calibri" w:hAnsi="Calibri" w:cs="Calibri"/>
          <w:b/>
          <w:bCs/>
        </w:rPr>
      </w:pPr>
    </w:p>
    <w:tbl>
      <w:tblPr>
        <w:tblW w:w="92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0"/>
        <w:gridCol w:w="2127"/>
        <w:gridCol w:w="2126"/>
        <w:gridCol w:w="2126"/>
      </w:tblGrid>
      <w:tr w:rsidR="00603962" w:rsidRPr="00603962" w14:paraId="5DAD07AA" w14:textId="77777777" w:rsidTr="00F75D81">
        <w:trPr>
          <w:trHeight w:val="359"/>
          <w:tblHeader/>
        </w:trPr>
        <w:tc>
          <w:tcPr>
            <w:tcW w:w="2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19FD09" w14:textId="77777777" w:rsidR="00150672" w:rsidRPr="00603962" w:rsidRDefault="00150672" w:rsidP="00F75D81">
            <w:pPr>
              <w:jc w:val="center"/>
              <w:rPr>
                <w:rFonts w:ascii="Calibri" w:eastAsia="Calibri" w:hAnsi="Calibri" w:cs="Calibri"/>
              </w:rPr>
            </w:pPr>
            <w:r w:rsidRPr="00603962">
              <w:rPr>
                <w:rFonts w:ascii="Calibri" w:eastAsia="Calibri" w:hAnsi="Calibri" w:cs="Calibri"/>
                <w:bCs/>
              </w:rPr>
              <w:t>Naziv aktivnosti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0D0447" w14:textId="77777777" w:rsidR="00150672" w:rsidRPr="00603962" w:rsidRDefault="00150672" w:rsidP="00F75D81">
            <w:pPr>
              <w:jc w:val="center"/>
              <w:rPr>
                <w:rFonts w:ascii="Calibri" w:eastAsia="Calibri" w:hAnsi="Calibri" w:cs="Calibri"/>
              </w:rPr>
            </w:pPr>
            <w:r w:rsidRPr="00603962">
              <w:rPr>
                <w:rFonts w:ascii="Calibri" w:eastAsia="Calibri" w:hAnsi="Calibri" w:cs="Calibri"/>
                <w:b/>
                <w:bCs/>
              </w:rPr>
              <w:t>PLAN 2023.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6A18F8" w14:textId="77777777" w:rsidR="00150672" w:rsidRPr="00603962" w:rsidRDefault="00150672" w:rsidP="00F75D81">
            <w:pPr>
              <w:jc w:val="center"/>
              <w:rPr>
                <w:rFonts w:ascii="Calibri" w:eastAsia="Calibri" w:hAnsi="Calibri" w:cs="Calibri"/>
              </w:rPr>
            </w:pPr>
            <w:r w:rsidRPr="00603962">
              <w:rPr>
                <w:rFonts w:ascii="Calibri" w:eastAsia="Calibri" w:hAnsi="Calibri" w:cs="Calibri"/>
                <w:b/>
              </w:rPr>
              <w:t>Projekcija</w:t>
            </w:r>
            <w:r w:rsidRPr="00603962">
              <w:rPr>
                <w:rFonts w:ascii="Calibri" w:eastAsia="Calibri" w:hAnsi="Calibri" w:cs="Calibri"/>
                <w:b/>
                <w:bCs/>
              </w:rPr>
              <w:t xml:space="preserve"> 2024.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4CC1A1" w14:textId="77777777" w:rsidR="00150672" w:rsidRPr="00603962" w:rsidRDefault="00150672" w:rsidP="00F75D81">
            <w:pPr>
              <w:jc w:val="center"/>
              <w:rPr>
                <w:rFonts w:ascii="Calibri" w:eastAsia="Calibri" w:hAnsi="Calibri" w:cs="Calibri"/>
              </w:rPr>
            </w:pPr>
            <w:r w:rsidRPr="00603962">
              <w:rPr>
                <w:rFonts w:ascii="Calibri" w:eastAsia="Calibri" w:hAnsi="Calibri" w:cs="Calibri"/>
                <w:b/>
              </w:rPr>
              <w:t xml:space="preserve">Projekcija </w:t>
            </w:r>
            <w:r w:rsidRPr="00603962">
              <w:rPr>
                <w:rFonts w:ascii="Calibri" w:eastAsia="Calibri" w:hAnsi="Calibri" w:cs="Calibri"/>
                <w:b/>
                <w:bCs/>
              </w:rPr>
              <w:t>2025.</w:t>
            </w:r>
          </w:p>
        </w:tc>
      </w:tr>
      <w:tr w:rsidR="00A13AB9" w:rsidRPr="00603962" w14:paraId="47579E53" w14:textId="77777777" w:rsidTr="00F03F52">
        <w:trPr>
          <w:trHeight w:val="18"/>
        </w:trPr>
        <w:tc>
          <w:tcPr>
            <w:tcW w:w="2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BFE37" w14:textId="243F7B5D" w:rsidR="00A13AB9" w:rsidRPr="00603962" w:rsidRDefault="00A13AB9" w:rsidP="00A13AB9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03962">
              <w:rPr>
                <w:rFonts w:ascii="Calibri" w:eastAsia="Calibri" w:hAnsi="Calibri" w:cs="Calibri"/>
                <w:bCs/>
              </w:rPr>
              <w:t>A10000</w:t>
            </w:r>
            <w:r w:rsidR="0025059C">
              <w:rPr>
                <w:rFonts w:ascii="Calibri" w:eastAsia="Calibri" w:hAnsi="Calibri" w:cs="Calibri"/>
                <w:bCs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246EAE" w14:textId="46A9E6C1" w:rsidR="00A13AB9" w:rsidRPr="00603962" w:rsidRDefault="00A13AB9" w:rsidP="00A13AB9">
            <w:pPr>
              <w:jc w:val="center"/>
              <w:rPr>
                <w:rFonts w:ascii="Calibri" w:eastAsia="Calibri" w:hAnsi="Calibri" w:cs="Calibri"/>
                <w:caps/>
              </w:rPr>
            </w:pPr>
            <w:r w:rsidRPr="0008787B">
              <w:t>305.103,00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B6D5DC" w14:textId="33564C37" w:rsidR="00A13AB9" w:rsidRPr="00603962" w:rsidRDefault="00A13AB9" w:rsidP="00A13AB9">
            <w:pPr>
              <w:jc w:val="center"/>
              <w:rPr>
                <w:rFonts w:ascii="Calibri" w:eastAsia="Calibri" w:hAnsi="Calibri" w:cs="Calibri"/>
                <w:caps/>
              </w:rPr>
            </w:pPr>
            <w:r w:rsidRPr="0008787B">
              <w:t>305.103,00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375228" w14:textId="4B14DCDC" w:rsidR="00A13AB9" w:rsidRPr="00603962" w:rsidRDefault="00A13AB9" w:rsidP="00A13AB9">
            <w:pPr>
              <w:jc w:val="center"/>
              <w:rPr>
                <w:rFonts w:ascii="Calibri" w:eastAsia="Calibri" w:hAnsi="Calibri" w:cs="Calibri"/>
                <w:caps/>
              </w:rPr>
            </w:pPr>
            <w:r w:rsidRPr="0008787B">
              <w:t>305.103,00</w:t>
            </w:r>
          </w:p>
        </w:tc>
      </w:tr>
    </w:tbl>
    <w:p w14:paraId="0761AF2C" w14:textId="77777777" w:rsidR="00150672" w:rsidRPr="00603962" w:rsidRDefault="00150672" w:rsidP="00150672">
      <w:pPr>
        <w:jc w:val="both"/>
        <w:rPr>
          <w:rFonts w:ascii="Calibri" w:eastAsia="Calibri" w:hAnsi="Calibri" w:cs="Calibri"/>
          <w:b/>
          <w:bCs/>
        </w:rPr>
      </w:pPr>
    </w:p>
    <w:bookmarkEnd w:id="14"/>
    <w:p w14:paraId="2F07FEAD" w14:textId="77777777" w:rsidR="001544D4" w:rsidRPr="00603962" w:rsidRDefault="001544D4" w:rsidP="001544D4">
      <w:pPr>
        <w:jc w:val="both"/>
        <w:rPr>
          <w:rFonts w:ascii="Calibri" w:hAnsi="Calibri" w:cs="Calibri"/>
          <w:b/>
          <w:bCs/>
        </w:rPr>
      </w:pPr>
      <w:r w:rsidRPr="00603962">
        <w:rPr>
          <w:rFonts w:ascii="Calibri" w:hAnsi="Calibri" w:cs="Calibri"/>
          <w:b/>
          <w:bCs/>
        </w:rPr>
        <w:t>Opis aktivnosti</w:t>
      </w:r>
    </w:p>
    <w:p w14:paraId="60C1EF17" w14:textId="77777777" w:rsidR="001544D4" w:rsidRPr="00603962" w:rsidRDefault="001544D4" w:rsidP="001544D4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>Osiguravanje sredstava za financiranje tri (3) T1 tima za ispostavu Zaprešić.</w:t>
      </w:r>
    </w:p>
    <w:p w14:paraId="0AFE20B2" w14:textId="77777777" w:rsidR="001544D4" w:rsidRPr="00603962" w:rsidRDefault="001544D4" w:rsidP="001544D4">
      <w:pPr>
        <w:jc w:val="both"/>
        <w:rPr>
          <w:rFonts w:ascii="Calibri" w:hAnsi="Calibri" w:cs="Calibri"/>
          <w:b/>
          <w:bCs/>
        </w:rPr>
      </w:pPr>
    </w:p>
    <w:p w14:paraId="52391040" w14:textId="77777777" w:rsidR="001544D4" w:rsidRPr="00603962" w:rsidRDefault="001544D4" w:rsidP="001544D4">
      <w:pPr>
        <w:jc w:val="both"/>
        <w:rPr>
          <w:rFonts w:ascii="Calibri" w:hAnsi="Calibri" w:cs="Calibri"/>
          <w:b/>
          <w:bCs/>
        </w:rPr>
      </w:pPr>
      <w:r w:rsidRPr="00603962">
        <w:rPr>
          <w:rFonts w:ascii="Calibri" w:hAnsi="Calibri" w:cs="Calibri"/>
          <w:b/>
          <w:bCs/>
        </w:rPr>
        <w:t>Opći cilj</w:t>
      </w:r>
    </w:p>
    <w:p w14:paraId="72313AF1" w14:textId="77777777" w:rsidR="001544D4" w:rsidRPr="00603962" w:rsidRDefault="001544D4" w:rsidP="001544D4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>Jednaka dostupnost, efikasnost i kvaliteta djelatnosti hitne medicine u svim dijelovima Županije.</w:t>
      </w:r>
    </w:p>
    <w:p w14:paraId="65AF2BA1" w14:textId="77777777" w:rsidR="001544D4" w:rsidRPr="00603962" w:rsidRDefault="001544D4" w:rsidP="001544D4">
      <w:pPr>
        <w:jc w:val="both"/>
        <w:rPr>
          <w:rFonts w:ascii="Calibri" w:eastAsia="Calibri" w:hAnsi="Calibri" w:cs="Calibri"/>
          <w:b/>
          <w:bCs/>
        </w:rPr>
      </w:pPr>
    </w:p>
    <w:p w14:paraId="0C29B7E7" w14:textId="77777777" w:rsidR="001544D4" w:rsidRPr="00603962" w:rsidRDefault="001544D4" w:rsidP="001544D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Posebni cilj</w:t>
      </w:r>
    </w:p>
    <w:p w14:paraId="3780C86C" w14:textId="77777777" w:rsidR="001544D4" w:rsidRPr="00603962" w:rsidRDefault="001544D4" w:rsidP="001544D4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>Izjednačavanje standarda hitne medicine na području Zaprešića i okolnih općina kao područja s najvećim brojem stanovnika u odnosu na Mrežom hitne medicine utvrđen broj T1 timova na području Zagrebačke županije.</w:t>
      </w:r>
    </w:p>
    <w:p w14:paraId="6295B737" w14:textId="77777777" w:rsidR="001544D4" w:rsidRPr="00603962" w:rsidRDefault="001544D4" w:rsidP="001544D4">
      <w:pPr>
        <w:jc w:val="both"/>
        <w:rPr>
          <w:rFonts w:ascii="Calibri" w:eastAsia="Calibri" w:hAnsi="Calibri" w:cs="Calibri"/>
          <w:bCs/>
        </w:rPr>
      </w:pPr>
    </w:p>
    <w:p w14:paraId="24A2ACF9" w14:textId="77777777" w:rsidR="001544D4" w:rsidRPr="00603962" w:rsidRDefault="001544D4" w:rsidP="001544D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Zakonska osnova za uvođenje aktivnosti</w:t>
      </w:r>
    </w:p>
    <w:p w14:paraId="0FD286D4" w14:textId="77777777" w:rsidR="001544D4" w:rsidRPr="00603962" w:rsidRDefault="001544D4" w:rsidP="001544D4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>Zakon o lokalnoj i područnoj (regionalnoj) samoupravi, Zakon o zdravstvenoj zaštiti, Mreža hitne medicine,</w:t>
      </w:r>
      <w:r w:rsidRPr="00603962">
        <w:rPr>
          <w:rFonts w:ascii="Calibri" w:hAnsi="Calibri" w:cs="Calibri"/>
        </w:rPr>
        <w:t xml:space="preserve"> </w:t>
      </w:r>
      <w:r w:rsidRPr="00603962">
        <w:rPr>
          <w:rFonts w:ascii="Calibri" w:eastAsia="Calibri" w:hAnsi="Calibri" w:cs="Calibri"/>
          <w:bCs/>
        </w:rPr>
        <w:t>Plan zdravstvene zaštite Zagrebačke županije za razdoblje od 2017. do 2022. godine, Nacionalna razvojna strategija Republike Hrvatske do 2030. godine – strateški cilj 5, Provedbeni program Zagrebačke županije za razdoblje 2021.-2025. – mjera 4.1.1., Plan razvoja Zagrebačke županije za razdoblje 2021.-2027. – mjera 4.2.1.</w:t>
      </w:r>
    </w:p>
    <w:p w14:paraId="1A8B399A" w14:textId="77777777" w:rsidR="001544D4" w:rsidRPr="00603962" w:rsidRDefault="001544D4" w:rsidP="001544D4">
      <w:pPr>
        <w:jc w:val="both"/>
        <w:rPr>
          <w:rFonts w:ascii="Calibri" w:eastAsia="Calibri" w:hAnsi="Calibri" w:cs="Calibri"/>
          <w:bCs/>
        </w:rPr>
      </w:pPr>
    </w:p>
    <w:p w14:paraId="6A2D8077" w14:textId="77777777" w:rsidR="001544D4" w:rsidRPr="00603962" w:rsidRDefault="001544D4" w:rsidP="001544D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Ishodište i pokazatelji na kojima se zasnivaju izračuni i ocjene potrebnih sredstava</w:t>
      </w:r>
    </w:p>
    <w:p w14:paraId="6EA645EC" w14:textId="77777777" w:rsidR="001544D4" w:rsidRPr="00603962" w:rsidRDefault="001544D4" w:rsidP="001544D4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>Grad Zaprešić i okolne općine područja su s velikim brojem stanovnika u odnosu na Mrežom hitne medicine utvrđen broj T1 timova na području Zagrebačke županije.</w:t>
      </w:r>
      <w:r w:rsidRPr="00603962">
        <w:rPr>
          <w:rFonts w:ascii="Calibri" w:hAnsi="Calibri" w:cs="Calibri"/>
        </w:rPr>
        <w:t xml:space="preserve"> </w:t>
      </w:r>
      <w:r w:rsidRPr="00603962">
        <w:rPr>
          <w:rFonts w:ascii="Calibri" w:eastAsia="Calibri" w:hAnsi="Calibri" w:cs="Calibri"/>
          <w:bCs/>
        </w:rPr>
        <w:t>Godišnja prosječna vrijednost jednog T1 tima.</w:t>
      </w:r>
    </w:p>
    <w:p w14:paraId="7BD54FC3" w14:textId="77777777" w:rsidR="001544D4" w:rsidRPr="00603962" w:rsidRDefault="001544D4" w:rsidP="001544D4">
      <w:pPr>
        <w:jc w:val="both"/>
        <w:rPr>
          <w:rFonts w:ascii="Calibri" w:eastAsia="Calibri" w:hAnsi="Calibri" w:cs="Calibri"/>
          <w:bCs/>
        </w:rPr>
      </w:pPr>
    </w:p>
    <w:p w14:paraId="4161F4BC" w14:textId="77777777" w:rsidR="001544D4" w:rsidRPr="00603962" w:rsidRDefault="001544D4" w:rsidP="001544D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Pokazatelji uspješnosti</w:t>
      </w:r>
    </w:p>
    <w:p w14:paraId="65F6A4BD" w14:textId="77777777" w:rsidR="001544D4" w:rsidRPr="00603962" w:rsidRDefault="001544D4" w:rsidP="001544D4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>Jednako dostupna hitna medicina na području Zaprešića i okolnih općina, „otvorena vrata“ hitne medicine 24 sata.</w:t>
      </w:r>
      <w:r w:rsidRPr="00603962">
        <w:rPr>
          <w:rFonts w:ascii="Calibri" w:hAnsi="Calibri" w:cs="Calibri"/>
        </w:rPr>
        <w:t xml:space="preserve"> </w:t>
      </w:r>
      <w:r w:rsidRPr="00603962">
        <w:rPr>
          <w:rFonts w:ascii="Calibri" w:eastAsia="Calibri" w:hAnsi="Calibri" w:cs="Calibri"/>
          <w:bCs/>
        </w:rPr>
        <w:t>Financiranje tri (3) T1 tima hitne medicinske pomoći u Ispostavi Zaprešić od strane Zagrebačke županije.</w:t>
      </w:r>
    </w:p>
    <w:p w14:paraId="421ADBB3" w14:textId="77777777" w:rsidR="001544D4" w:rsidRPr="00603962" w:rsidRDefault="001544D4" w:rsidP="001544D4">
      <w:pPr>
        <w:jc w:val="both"/>
        <w:rPr>
          <w:rFonts w:ascii="Calibri" w:hAnsi="Calibri" w:cs="Calibri"/>
          <w:b/>
          <w:bCs/>
        </w:rPr>
      </w:pPr>
    </w:p>
    <w:p w14:paraId="1B6B313B" w14:textId="77777777" w:rsidR="001544D4" w:rsidRPr="00603962" w:rsidRDefault="001544D4" w:rsidP="001544D4">
      <w:pPr>
        <w:jc w:val="both"/>
        <w:rPr>
          <w:rFonts w:ascii="Calibri" w:hAnsi="Calibri" w:cs="Calibri"/>
          <w:b/>
          <w:bCs/>
        </w:rPr>
      </w:pPr>
      <w:r w:rsidRPr="00603962">
        <w:rPr>
          <w:rFonts w:ascii="Calibri" w:hAnsi="Calibri" w:cs="Calibri"/>
          <w:b/>
          <w:bCs/>
        </w:rPr>
        <w:t>Izvori financiranja</w:t>
      </w:r>
    </w:p>
    <w:p w14:paraId="299293C2" w14:textId="257C34DE" w:rsidR="001544D4" w:rsidRPr="00603962" w:rsidRDefault="001544D4" w:rsidP="001544D4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>Opći prihodi i primici</w:t>
      </w:r>
      <w:r w:rsidR="00C05DB1" w:rsidRPr="00603962">
        <w:rPr>
          <w:rFonts w:ascii="Calibri" w:eastAsia="Calibri" w:hAnsi="Calibri" w:cs="Calibri"/>
          <w:bCs/>
        </w:rPr>
        <w:t>.</w:t>
      </w:r>
    </w:p>
    <w:p w14:paraId="5DCCB7B4" w14:textId="77777777" w:rsidR="001544D4" w:rsidRPr="00603962" w:rsidRDefault="001544D4" w:rsidP="001544D4">
      <w:pPr>
        <w:jc w:val="both"/>
        <w:rPr>
          <w:rFonts w:ascii="Calibri" w:eastAsia="Calibri" w:hAnsi="Calibri" w:cs="Calibri"/>
          <w:b/>
          <w:bCs/>
        </w:rPr>
      </w:pPr>
    </w:p>
    <w:p w14:paraId="11B05A39" w14:textId="77777777" w:rsidR="001544D4" w:rsidRPr="00603962" w:rsidRDefault="001544D4" w:rsidP="001544D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Razlozi odstupanja od prošlogodišnjih projekcija</w:t>
      </w:r>
    </w:p>
    <w:p w14:paraId="3581EA6A" w14:textId="77777777" w:rsidR="001544D4" w:rsidRPr="00603962" w:rsidRDefault="001544D4" w:rsidP="001544D4">
      <w:pPr>
        <w:jc w:val="both"/>
        <w:rPr>
          <w:rFonts w:ascii="Calibri" w:eastAsia="Calibri" w:hAnsi="Calibri" w:cs="Calibri"/>
        </w:rPr>
      </w:pPr>
      <w:bookmarkStart w:id="15" w:name="_Hlk86224047"/>
      <w:r w:rsidRPr="00603962">
        <w:rPr>
          <w:rFonts w:ascii="Calibri" w:eastAsia="Calibri" w:hAnsi="Calibri" w:cs="Calibri"/>
        </w:rPr>
        <w:t xml:space="preserve">Financiranje dodatna dva (2) T1 tima hitne medicine od strane Zagrebačke županije, odnosno </w:t>
      </w:r>
      <w:r w:rsidRPr="00603962">
        <w:rPr>
          <w:rFonts w:ascii="Calibri" w:eastAsia="Calibri" w:hAnsi="Calibri" w:cs="Calibri"/>
          <w:bCs/>
        </w:rPr>
        <w:t>povećanje broja financiranih T1 timova s 1 na 3 tima, te povećanje godišnje vrijednosti</w:t>
      </w:r>
      <w:bookmarkStart w:id="16" w:name="_Hlk86149823"/>
      <w:r w:rsidRPr="00603962">
        <w:rPr>
          <w:rFonts w:ascii="Calibri" w:eastAsia="Calibri" w:hAnsi="Calibri" w:cs="Calibri"/>
          <w:bCs/>
        </w:rPr>
        <w:t xml:space="preserve"> standardnog T1 tima hitne medicine.</w:t>
      </w:r>
    </w:p>
    <w:bookmarkEnd w:id="15"/>
    <w:bookmarkEnd w:id="16"/>
    <w:p w14:paraId="540AB6B4" w14:textId="77777777" w:rsidR="001544D4" w:rsidRPr="00603962" w:rsidRDefault="001544D4" w:rsidP="001544D4">
      <w:pPr>
        <w:jc w:val="both"/>
        <w:rPr>
          <w:rFonts w:ascii="Calibri" w:eastAsia="Calibri" w:hAnsi="Calibri" w:cs="Calibri"/>
          <w:bCs/>
          <w:color w:val="FF0000"/>
        </w:rPr>
      </w:pPr>
    </w:p>
    <w:p w14:paraId="7903DFAE" w14:textId="77777777" w:rsidR="00D6095D" w:rsidRDefault="00D6095D" w:rsidP="00E13642">
      <w:pPr>
        <w:jc w:val="both"/>
        <w:rPr>
          <w:b/>
        </w:rPr>
      </w:pPr>
    </w:p>
    <w:p w14:paraId="468CE1BA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49739330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17EAB819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3966AA6A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6D3F1A9A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142B39D5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601DE741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33BC2B8B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12E94D79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36C7C0D4" w14:textId="02A7CE7A" w:rsidR="001544D4" w:rsidRPr="00603962" w:rsidRDefault="006B7714" w:rsidP="001544D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lastRenderedPageBreak/>
        <w:t xml:space="preserve">Aktivnost </w:t>
      </w:r>
      <w:r w:rsidR="00C05DB1" w:rsidRPr="00603962">
        <w:rPr>
          <w:rFonts w:ascii="Calibri" w:eastAsia="Calibri" w:hAnsi="Calibri" w:cs="Calibri"/>
          <w:b/>
          <w:bCs/>
        </w:rPr>
        <w:t>A</w:t>
      </w:r>
      <w:r w:rsidR="001544D4" w:rsidRPr="00603962">
        <w:rPr>
          <w:rFonts w:ascii="Calibri" w:eastAsia="Calibri" w:hAnsi="Calibri" w:cs="Calibri"/>
          <w:b/>
          <w:bCs/>
        </w:rPr>
        <w:t>10000</w:t>
      </w:r>
      <w:r w:rsidR="0025059C">
        <w:rPr>
          <w:rFonts w:ascii="Calibri" w:eastAsia="Calibri" w:hAnsi="Calibri" w:cs="Calibri"/>
          <w:b/>
          <w:bCs/>
        </w:rPr>
        <w:t>6</w:t>
      </w:r>
      <w:r w:rsidR="001544D4" w:rsidRPr="00603962">
        <w:rPr>
          <w:rFonts w:ascii="Calibri" w:eastAsia="Calibri" w:hAnsi="Calibri" w:cs="Calibri"/>
          <w:b/>
          <w:bCs/>
        </w:rPr>
        <w:t xml:space="preserve">   SUFINANCIRANJE HMP-ISPOSTAVA SAMOBOR</w:t>
      </w:r>
    </w:p>
    <w:p w14:paraId="30BF5002" w14:textId="77777777" w:rsidR="00150672" w:rsidRPr="00603962" w:rsidRDefault="00150672" w:rsidP="00150672">
      <w:pPr>
        <w:jc w:val="both"/>
        <w:rPr>
          <w:rFonts w:ascii="Calibri" w:eastAsia="Calibri" w:hAnsi="Calibri" w:cs="Calibri"/>
          <w:b/>
          <w:bCs/>
        </w:rPr>
      </w:pPr>
    </w:p>
    <w:tbl>
      <w:tblPr>
        <w:tblW w:w="92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0"/>
        <w:gridCol w:w="2127"/>
        <w:gridCol w:w="2126"/>
        <w:gridCol w:w="2126"/>
      </w:tblGrid>
      <w:tr w:rsidR="00603962" w:rsidRPr="00603962" w14:paraId="2EF22A1A" w14:textId="77777777" w:rsidTr="00F75D81">
        <w:trPr>
          <w:trHeight w:val="359"/>
          <w:tblHeader/>
        </w:trPr>
        <w:tc>
          <w:tcPr>
            <w:tcW w:w="2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6D396A" w14:textId="77777777" w:rsidR="00150672" w:rsidRPr="00603962" w:rsidRDefault="00150672" w:rsidP="00F75D81">
            <w:pPr>
              <w:jc w:val="center"/>
              <w:rPr>
                <w:rFonts w:ascii="Calibri" w:eastAsia="Calibri" w:hAnsi="Calibri" w:cs="Calibri"/>
              </w:rPr>
            </w:pPr>
            <w:r w:rsidRPr="00603962">
              <w:rPr>
                <w:rFonts w:ascii="Calibri" w:eastAsia="Calibri" w:hAnsi="Calibri" w:cs="Calibri"/>
                <w:bCs/>
              </w:rPr>
              <w:t>Naziv aktivnosti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406570" w14:textId="77777777" w:rsidR="00150672" w:rsidRPr="00603962" w:rsidRDefault="00150672" w:rsidP="00F75D81">
            <w:pPr>
              <w:jc w:val="center"/>
              <w:rPr>
                <w:rFonts w:ascii="Calibri" w:eastAsia="Calibri" w:hAnsi="Calibri" w:cs="Calibri"/>
              </w:rPr>
            </w:pPr>
            <w:r w:rsidRPr="00603962">
              <w:rPr>
                <w:rFonts w:ascii="Calibri" w:eastAsia="Calibri" w:hAnsi="Calibri" w:cs="Calibri"/>
                <w:b/>
                <w:bCs/>
              </w:rPr>
              <w:t>PLAN 2023.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802992" w14:textId="77777777" w:rsidR="00150672" w:rsidRPr="00603962" w:rsidRDefault="00150672" w:rsidP="00F75D81">
            <w:pPr>
              <w:jc w:val="center"/>
              <w:rPr>
                <w:rFonts w:ascii="Calibri" w:eastAsia="Calibri" w:hAnsi="Calibri" w:cs="Calibri"/>
              </w:rPr>
            </w:pPr>
            <w:r w:rsidRPr="00603962">
              <w:rPr>
                <w:rFonts w:ascii="Calibri" w:eastAsia="Calibri" w:hAnsi="Calibri" w:cs="Calibri"/>
                <w:b/>
              </w:rPr>
              <w:t>Projekcija</w:t>
            </w:r>
            <w:r w:rsidRPr="00603962">
              <w:rPr>
                <w:rFonts w:ascii="Calibri" w:eastAsia="Calibri" w:hAnsi="Calibri" w:cs="Calibri"/>
                <w:b/>
                <w:bCs/>
              </w:rPr>
              <w:t xml:space="preserve"> 2024.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C77C22" w14:textId="77777777" w:rsidR="00150672" w:rsidRPr="00603962" w:rsidRDefault="00150672" w:rsidP="00F75D81">
            <w:pPr>
              <w:jc w:val="center"/>
              <w:rPr>
                <w:rFonts w:ascii="Calibri" w:eastAsia="Calibri" w:hAnsi="Calibri" w:cs="Calibri"/>
              </w:rPr>
            </w:pPr>
            <w:r w:rsidRPr="00603962">
              <w:rPr>
                <w:rFonts w:ascii="Calibri" w:eastAsia="Calibri" w:hAnsi="Calibri" w:cs="Calibri"/>
                <w:b/>
              </w:rPr>
              <w:t xml:space="preserve">Projekcija </w:t>
            </w:r>
            <w:r w:rsidRPr="00603962">
              <w:rPr>
                <w:rFonts w:ascii="Calibri" w:eastAsia="Calibri" w:hAnsi="Calibri" w:cs="Calibri"/>
                <w:b/>
                <w:bCs/>
              </w:rPr>
              <w:t>2025.</w:t>
            </w:r>
          </w:p>
        </w:tc>
      </w:tr>
      <w:tr w:rsidR="00A13AB9" w:rsidRPr="00603962" w14:paraId="011442EA" w14:textId="77777777" w:rsidTr="007E3ABE">
        <w:trPr>
          <w:trHeight w:val="18"/>
        </w:trPr>
        <w:tc>
          <w:tcPr>
            <w:tcW w:w="2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5E3C4" w14:textId="3C0933D1" w:rsidR="00A13AB9" w:rsidRPr="00603962" w:rsidRDefault="00A13AB9" w:rsidP="00A13AB9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03962">
              <w:rPr>
                <w:rFonts w:ascii="Calibri" w:eastAsia="Calibri" w:hAnsi="Calibri" w:cs="Calibri"/>
                <w:bCs/>
              </w:rPr>
              <w:t>A10000</w:t>
            </w:r>
            <w:r w:rsidR="0025059C">
              <w:rPr>
                <w:rFonts w:ascii="Calibri" w:eastAsia="Calibri" w:hAnsi="Calibri" w:cs="Calibri"/>
                <w:bCs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3F9225" w14:textId="7D8C5A8B" w:rsidR="00A13AB9" w:rsidRPr="00603962" w:rsidRDefault="00A13AB9" w:rsidP="00A13AB9">
            <w:pPr>
              <w:jc w:val="center"/>
              <w:rPr>
                <w:rFonts w:ascii="Calibri" w:eastAsia="Calibri" w:hAnsi="Calibri" w:cs="Calibri"/>
                <w:caps/>
              </w:rPr>
            </w:pPr>
            <w:r w:rsidRPr="00912414">
              <w:t>305.103</w:t>
            </w:r>
            <w: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D67B46" w14:textId="64AE3BF5" w:rsidR="00A13AB9" w:rsidRPr="00603962" w:rsidRDefault="00A13AB9" w:rsidP="00A13AB9">
            <w:pPr>
              <w:jc w:val="center"/>
              <w:rPr>
                <w:rFonts w:ascii="Calibri" w:eastAsia="Calibri" w:hAnsi="Calibri" w:cs="Calibri"/>
                <w:caps/>
              </w:rPr>
            </w:pPr>
            <w:r w:rsidRPr="00912414">
              <w:t>305.103</w:t>
            </w:r>
            <w: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43DA22" w14:textId="29976571" w:rsidR="00A13AB9" w:rsidRPr="00603962" w:rsidRDefault="00A13AB9" w:rsidP="00A13AB9">
            <w:pPr>
              <w:jc w:val="center"/>
              <w:rPr>
                <w:rFonts w:ascii="Calibri" w:eastAsia="Calibri" w:hAnsi="Calibri" w:cs="Calibri"/>
                <w:caps/>
              </w:rPr>
            </w:pPr>
            <w:r w:rsidRPr="00912414">
              <w:t>305.103</w:t>
            </w:r>
            <w:r>
              <w:t>,00</w:t>
            </w:r>
          </w:p>
        </w:tc>
      </w:tr>
    </w:tbl>
    <w:p w14:paraId="0157C887" w14:textId="77777777" w:rsidR="00150672" w:rsidRPr="00603962" w:rsidRDefault="00150672" w:rsidP="00150672">
      <w:pPr>
        <w:jc w:val="both"/>
        <w:rPr>
          <w:rFonts w:ascii="Calibri" w:eastAsia="Calibri" w:hAnsi="Calibri" w:cs="Calibri"/>
          <w:b/>
          <w:bCs/>
        </w:rPr>
      </w:pPr>
    </w:p>
    <w:p w14:paraId="3B554027" w14:textId="77777777" w:rsidR="001544D4" w:rsidRPr="00603962" w:rsidRDefault="001544D4" w:rsidP="001544D4">
      <w:pPr>
        <w:jc w:val="both"/>
        <w:rPr>
          <w:rFonts w:ascii="Calibri" w:hAnsi="Calibri" w:cs="Calibri"/>
          <w:b/>
          <w:bCs/>
        </w:rPr>
      </w:pPr>
      <w:r w:rsidRPr="00603962">
        <w:rPr>
          <w:rFonts w:ascii="Calibri" w:hAnsi="Calibri" w:cs="Calibri"/>
          <w:b/>
          <w:bCs/>
        </w:rPr>
        <w:t>Opis aktivnosti</w:t>
      </w:r>
    </w:p>
    <w:p w14:paraId="508AE605" w14:textId="77777777" w:rsidR="001544D4" w:rsidRPr="00603962" w:rsidRDefault="001544D4" w:rsidP="001544D4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>Osiguravanje sredstava za financiranje tri (3) T1 tima za ispostavu Samobor.</w:t>
      </w:r>
    </w:p>
    <w:p w14:paraId="7BA71D16" w14:textId="77777777" w:rsidR="001544D4" w:rsidRPr="00603962" w:rsidRDefault="001544D4" w:rsidP="001544D4">
      <w:pPr>
        <w:jc w:val="both"/>
        <w:rPr>
          <w:rFonts w:ascii="Calibri" w:hAnsi="Calibri" w:cs="Calibri"/>
          <w:b/>
          <w:bCs/>
        </w:rPr>
      </w:pPr>
    </w:p>
    <w:p w14:paraId="5513DBF0" w14:textId="77777777" w:rsidR="001544D4" w:rsidRPr="00603962" w:rsidRDefault="001544D4" w:rsidP="001544D4">
      <w:pPr>
        <w:jc w:val="both"/>
        <w:rPr>
          <w:rFonts w:ascii="Calibri" w:hAnsi="Calibri" w:cs="Calibri"/>
          <w:b/>
          <w:bCs/>
        </w:rPr>
      </w:pPr>
      <w:r w:rsidRPr="00603962">
        <w:rPr>
          <w:rFonts w:ascii="Calibri" w:hAnsi="Calibri" w:cs="Calibri"/>
          <w:b/>
          <w:bCs/>
        </w:rPr>
        <w:t>Opći cilj</w:t>
      </w:r>
    </w:p>
    <w:p w14:paraId="75E96545" w14:textId="77777777" w:rsidR="001544D4" w:rsidRPr="00603962" w:rsidRDefault="001544D4" w:rsidP="001544D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Cs/>
        </w:rPr>
        <w:t>Jednaka dostupnost, efikasnost i kvaliteta djelatnosti hitne medicine u svim dijelovima Županije.</w:t>
      </w:r>
    </w:p>
    <w:p w14:paraId="15DEF52A" w14:textId="77777777" w:rsidR="001544D4" w:rsidRPr="00603962" w:rsidRDefault="001544D4" w:rsidP="001544D4">
      <w:pPr>
        <w:jc w:val="both"/>
        <w:rPr>
          <w:rFonts w:ascii="Calibri" w:eastAsia="Calibri" w:hAnsi="Calibri" w:cs="Calibri"/>
          <w:b/>
          <w:bCs/>
        </w:rPr>
      </w:pPr>
    </w:p>
    <w:p w14:paraId="257011B8" w14:textId="77777777" w:rsidR="001544D4" w:rsidRPr="00603962" w:rsidRDefault="001544D4" w:rsidP="001544D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Posebni cilj</w:t>
      </w:r>
    </w:p>
    <w:p w14:paraId="576481EE" w14:textId="77777777" w:rsidR="001544D4" w:rsidRPr="00603962" w:rsidRDefault="001544D4" w:rsidP="001544D4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 xml:space="preserve">Izjednačavanje standarda hitne medicine na području Samobora i okolnih općina i Svete </w:t>
      </w:r>
      <w:proofErr w:type="spellStart"/>
      <w:r w:rsidRPr="00603962">
        <w:rPr>
          <w:rFonts w:ascii="Calibri" w:eastAsia="Calibri" w:hAnsi="Calibri" w:cs="Calibri"/>
          <w:bCs/>
        </w:rPr>
        <w:t>Nedelje</w:t>
      </w:r>
      <w:proofErr w:type="spellEnd"/>
      <w:r w:rsidRPr="00603962">
        <w:rPr>
          <w:rFonts w:ascii="Calibri" w:eastAsia="Calibri" w:hAnsi="Calibri" w:cs="Calibri"/>
          <w:bCs/>
        </w:rPr>
        <w:t xml:space="preserve"> kao područja s najvećim brojem stanovnika u odnosu na Mrežom hitne medicine utvrđen broj T1 timova na području Zagrebačke županije.</w:t>
      </w:r>
    </w:p>
    <w:p w14:paraId="45D9693E" w14:textId="77777777" w:rsidR="001544D4" w:rsidRPr="00603962" w:rsidRDefault="001544D4" w:rsidP="001544D4">
      <w:pPr>
        <w:jc w:val="both"/>
        <w:rPr>
          <w:rFonts w:ascii="Calibri" w:eastAsia="Calibri" w:hAnsi="Calibri" w:cs="Calibri"/>
          <w:bCs/>
        </w:rPr>
      </w:pPr>
    </w:p>
    <w:p w14:paraId="40A74AF0" w14:textId="77777777" w:rsidR="001544D4" w:rsidRPr="00603962" w:rsidRDefault="001544D4" w:rsidP="001544D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Zakonska osnova za uvođenje aktivnosti</w:t>
      </w:r>
    </w:p>
    <w:p w14:paraId="6CF2A3BD" w14:textId="77777777" w:rsidR="001544D4" w:rsidRPr="00603962" w:rsidRDefault="001544D4" w:rsidP="001544D4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>Zakon o lokalnoj i područnoj (regionalnoj) samoupravi, Zakon o zdravstvenoj zaštiti, Mreža hitne medicine,</w:t>
      </w:r>
      <w:r w:rsidRPr="00603962">
        <w:rPr>
          <w:rFonts w:ascii="Calibri" w:hAnsi="Calibri" w:cs="Calibri"/>
        </w:rPr>
        <w:t xml:space="preserve"> </w:t>
      </w:r>
      <w:r w:rsidRPr="00603962">
        <w:rPr>
          <w:rFonts w:ascii="Calibri" w:eastAsia="Calibri" w:hAnsi="Calibri" w:cs="Calibri"/>
          <w:bCs/>
        </w:rPr>
        <w:t>Plan zdravstvene zaštite Zagrebačke županije za razdoblje od 2017. do 2022. godine, Nacionalna razvojna strategija Republike Hrvatske do 2030. godine – strateški cilj 5, Provedbeni program Zagrebačke županije za razdoblje 2021.-2025. – mjera 4.1.1., Plan razvoja Zagrebačke županije za razdoblje 2021.-2027. – mjera 4.2.1.</w:t>
      </w:r>
    </w:p>
    <w:p w14:paraId="33807F99" w14:textId="77777777" w:rsidR="001544D4" w:rsidRPr="00603962" w:rsidRDefault="001544D4" w:rsidP="001544D4">
      <w:pPr>
        <w:jc w:val="both"/>
        <w:rPr>
          <w:rFonts w:ascii="Calibri" w:eastAsia="Calibri" w:hAnsi="Calibri" w:cs="Calibri"/>
          <w:bCs/>
        </w:rPr>
      </w:pPr>
    </w:p>
    <w:p w14:paraId="63ABE6D3" w14:textId="77777777" w:rsidR="001544D4" w:rsidRPr="00603962" w:rsidRDefault="001544D4" w:rsidP="001544D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Ishodište i pokazatelji na kojima se zasnivaju izračuni i ocjene potrebnih sredstava</w:t>
      </w:r>
    </w:p>
    <w:p w14:paraId="54C3091D" w14:textId="77777777" w:rsidR="001544D4" w:rsidRPr="00603962" w:rsidRDefault="001544D4" w:rsidP="001544D4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 xml:space="preserve">Grad Samobor i okolne općine i grad Sveta </w:t>
      </w:r>
      <w:proofErr w:type="spellStart"/>
      <w:r w:rsidRPr="00603962">
        <w:rPr>
          <w:rFonts w:ascii="Calibri" w:eastAsia="Calibri" w:hAnsi="Calibri" w:cs="Calibri"/>
          <w:bCs/>
        </w:rPr>
        <w:t>Nedelja</w:t>
      </w:r>
      <w:proofErr w:type="spellEnd"/>
      <w:r w:rsidRPr="00603962">
        <w:rPr>
          <w:rFonts w:ascii="Calibri" w:eastAsia="Calibri" w:hAnsi="Calibri" w:cs="Calibri"/>
          <w:bCs/>
        </w:rPr>
        <w:t xml:space="preserve"> područja su s velikim brojem stanovnika u odnosu na Mrežom hitne medicine utvrđen broj T1 timova na području Zagrebačke županije.</w:t>
      </w:r>
      <w:r w:rsidRPr="00603962">
        <w:rPr>
          <w:rFonts w:ascii="Calibri" w:hAnsi="Calibri" w:cs="Calibri"/>
        </w:rPr>
        <w:t xml:space="preserve"> </w:t>
      </w:r>
      <w:r w:rsidRPr="00603962">
        <w:rPr>
          <w:rFonts w:ascii="Calibri" w:eastAsia="Calibri" w:hAnsi="Calibri" w:cs="Calibri"/>
          <w:bCs/>
        </w:rPr>
        <w:t>Godišnja prosječna vrijednost jednog T1 tima.</w:t>
      </w:r>
    </w:p>
    <w:p w14:paraId="59417CEB" w14:textId="77777777" w:rsidR="001544D4" w:rsidRPr="00603962" w:rsidRDefault="001544D4" w:rsidP="001544D4">
      <w:pPr>
        <w:jc w:val="both"/>
        <w:rPr>
          <w:rFonts w:ascii="Calibri" w:eastAsia="Calibri" w:hAnsi="Calibri" w:cs="Calibri"/>
          <w:bCs/>
        </w:rPr>
      </w:pPr>
    </w:p>
    <w:p w14:paraId="406225FA" w14:textId="77777777" w:rsidR="001544D4" w:rsidRPr="00603962" w:rsidRDefault="001544D4" w:rsidP="001544D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Pokazatelji uspješnosti</w:t>
      </w:r>
    </w:p>
    <w:p w14:paraId="1057C329" w14:textId="77777777" w:rsidR="001544D4" w:rsidRPr="00603962" w:rsidRDefault="001544D4" w:rsidP="001544D4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>Jednako dostupna hitna medicina na području Samobora i okolnih općina, „otvorena vrata“ hitne medicine 24 sata.</w:t>
      </w:r>
      <w:r w:rsidRPr="00603962">
        <w:rPr>
          <w:rFonts w:ascii="Calibri" w:hAnsi="Calibri" w:cs="Calibri"/>
        </w:rPr>
        <w:t xml:space="preserve"> </w:t>
      </w:r>
      <w:r w:rsidRPr="00603962">
        <w:rPr>
          <w:rFonts w:ascii="Calibri" w:eastAsia="Calibri" w:hAnsi="Calibri" w:cs="Calibri"/>
          <w:bCs/>
        </w:rPr>
        <w:t>Financiranje tri (3) T1 tima hitne medicinske pomoći u Ispostavi Samobor od strane Zagrebačke županije.</w:t>
      </w:r>
    </w:p>
    <w:p w14:paraId="11E6BF7C" w14:textId="77777777" w:rsidR="001544D4" w:rsidRPr="00603962" w:rsidRDefault="001544D4" w:rsidP="001544D4">
      <w:pPr>
        <w:jc w:val="both"/>
        <w:rPr>
          <w:rFonts w:ascii="Calibri" w:hAnsi="Calibri" w:cs="Calibri"/>
          <w:b/>
          <w:bCs/>
        </w:rPr>
      </w:pPr>
    </w:p>
    <w:p w14:paraId="5C4CA561" w14:textId="77777777" w:rsidR="001544D4" w:rsidRPr="00603962" w:rsidRDefault="001544D4" w:rsidP="001544D4">
      <w:pPr>
        <w:jc w:val="both"/>
        <w:rPr>
          <w:rFonts w:ascii="Calibri" w:hAnsi="Calibri" w:cs="Calibri"/>
          <w:b/>
          <w:bCs/>
        </w:rPr>
      </w:pPr>
      <w:r w:rsidRPr="00603962">
        <w:rPr>
          <w:rFonts w:ascii="Calibri" w:hAnsi="Calibri" w:cs="Calibri"/>
          <w:b/>
          <w:bCs/>
        </w:rPr>
        <w:t>Izvori financiranja</w:t>
      </w:r>
    </w:p>
    <w:p w14:paraId="356E302B" w14:textId="6818F518" w:rsidR="00340D56" w:rsidRPr="00603962" w:rsidRDefault="00340D56" w:rsidP="00340D56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>Opći prihodi i primici</w:t>
      </w:r>
      <w:r w:rsidR="00C05DB1" w:rsidRPr="00603962">
        <w:rPr>
          <w:rFonts w:ascii="Calibri" w:eastAsia="Calibri" w:hAnsi="Calibri" w:cs="Calibri"/>
          <w:bCs/>
        </w:rPr>
        <w:t>.</w:t>
      </w:r>
      <w:r w:rsidRPr="00603962">
        <w:rPr>
          <w:rFonts w:ascii="Calibri" w:eastAsia="Calibri" w:hAnsi="Calibri" w:cs="Calibri"/>
          <w:bCs/>
        </w:rPr>
        <w:t xml:space="preserve"> </w:t>
      </w:r>
    </w:p>
    <w:p w14:paraId="5F3AC44D" w14:textId="77777777" w:rsidR="00340D56" w:rsidRPr="00603962" w:rsidRDefault="00340D56" w:rsidP="00340D56">
      <w:pPr>
        <w:jc w:val="both"/>
        <w:rPr>
          <w:rFonts w:ascii="Calibri" w:eastAsia="Calibri" w:hAnsi="Calibri" w:cs="Calibri"/>
          <w:b/>
          <w:bCs/>
        </w:rPr>
      </w:pPr>
    </w:p>
    <w:p w14:paraId="2D153C0D" w14:textId="77777777" w:rsidR="001544D4" w:rsidRPr="00603962" w:rsidRDefault="001544D4" w:rsidP="001544D4">
      <w:pPr>
        <w:jc w:val="both"/>
        <w:rPr>
          <w:rFonts w:ascii="Calibri" w:eastAsia="Calibri" w:hAnsi="Calibri" w:cs="Calibri"/>
          <w:b/>
          <w:bCs/>
        </w:rPr>
      </w:pPr>
    </w:p>
    <w:p w14:paraId="22AD9498" w14:textId="77777777" w:rsidR="001544D4" w:rsidRPr="00603962" w:rsidRDefault="001544D4" w:rsidP="001544D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Razlozi odstupanja od prošlogodišnjih projekcija</w:t>
      </w:r>
    </w:p>
    <w:p w14:paraId="782A44D6" w14:textId="77777777" w:rsidR="001544D4" w:rsidRPr="00603962" w:rsidRDefault="001544D4" w:rsidP="001544D4">
      <w:pPr>
        <w:jc w:val="both"/>
        <w:rPr>
          <w:rFonts w:ascii="Calibri" w:eastAsia="Calibri" w:hAnsi="Calibri" w:cs="Calibri"/>
        </w:rPr>
      </w:pPr>
      <w:r w:rsidRPr="00603962">
        <w:rPr>
          <w:rFonts w:ascii="Calibri" w:eastAsia="Calibri" w:hAnsi="Calibri" w:cs="Calibri"/>
        </w:rPr>
        <w:t xml:space="preserve">Financiranje dodatna dva (2) T1 tima hitne medicine od strane Zagrebačke županije, odnosno </w:t>
      </w:r>
      <w:r w:rsidRPr="00603962">
        <w:rPr>
          <w:rFonts w:ascii="Calibri" w:eastAsia="Calibri" w:hAnsi="Calibri" w:cs="Calibri"/>
          <w:bCs/>
        </w:rPr>
        <w:t>povećanje broja financiranih T1 timova s 1 na 3 tima, te povećanje godišnje vrijednosti standardnog T1 tima hitne medicine.</w:t>
      </w:r>
    </w:p>
    <w:p w14:paraId="089FB9BC" w14:textId="77777777" w:rsidR="001544D4" w:rsidRPr="001544D4" w:rsidRDefault="001544D4" w:rsidP="001544D4">
      <w:pPr>
        <w:jc w:val="both"/>
        <w:rPr>
          <w:rFonts w:ascii="Times New Roman" w:eastAsia="Calibri" w:hAnsi="Times New Roman" w:cs="Times New Roman"/>
          <w:bCs/>
          <w:color w:val="FF0000"/>
        </w:rPr>
      </w:pPr>
    </w:p>
    <w:p w14:paraId="514823BB" w14:textId="578FA72F" w:rsidR="00150672" w:rsidRDefault="00150672" w:rsidP="00E13642">
      <w:pPr>
        <w:jc w:val="both"/>
        <w:rPr>
          <w:b/>
        </w:rPr>
      </w:pPr>
    </w:p>
    <w:p w14:paraId="3D0D8ABE" w14:textId="4B907E9A" w:rsidR="00150672" w:rsidRDefault="00150672" w:rsidP="00E13642">
      <w:pPr>
        <w:jc w:val="both"/>
        <w:rPr>
          <w:b/>
        </w:rPr>
      </w:pPr>
    </w:p>
    <w:p w14:paraId="6846815E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  <w:bookmarkStart w:id="17" w:name="_Hlk115769899"/>
    </w:p>
    <w:p w14:paraId="205418F1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1FAD683F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38723D33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26AE21D3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1D0198EB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7567A961" w14:textId="77777777" w:rsidR="006C1F22" w:rsidRDefault="006C1F22" w:rsidP="001544D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7D95FF15" w14:textId="00C03A2D" w:rsidR="001544D4" w:rsidRPr="00603962" w:rsidRDefault="006B7714" w:rsidP="001544D4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lastRenderedPageBreak/>
        <w:t xml:space="preserve">Aktivnost </w:t>
      </w:r>
      <w:r w:rsidR="00C05DB1" w:rsidRPr="00603962">
        <w:rPr>
          <w:rFonts w:eastAsia="Calibri" w:cstheme="minorHAnsi"/>
          <w:b/>
          <w:bCs/>
        </w:rPr>
        <w:t>A</w:t>
      </w:r>
      <w:r w:rsidR="001544D4" w:rsidRPr="00603962">
        <w:rPr>
          <w:rFonts w:eastAsia="Calibri" w:cstheme="minorHAnsi"/>
          <w:b/>
          <w:bCs/>
        </w:rPr>
        <w:t>10000</w:t>
      </w:r>
      <w:r w:rsidR="0025059C">
        <w:rPr>
          <w:rFonts w:eastAsia="Calibri" w:cstheme="minorHAnsi"/>
          <w:b/>
          <w:bCs/>
        </w:rPr>
        <w:t>7</w:t>
      </w:r>
      <w:r w:rsidR="001544D4" w:rsidRPr="00603962">
        <w:rPr>
          <w:rFonts w:eastAsia="Calibri" w:cstheme="minorHAnsi"/>
          <w:b/>
          <w:bCs/>
        </w:rPr>
        <w:t xml:space="preserve">   EDUKACIJA STANOVNIŠTVA O PRUŽANJU PRVE POMOĆI</w:t>
      </w:r>
    </w:p>
    <w:p w14:paraId="00C543AC" w14:textId="77777777" w:rsidR="006C1F22" w:rsidRPr="00603962" w:rsidRDefault="006C1F22" w:rsidP="001544D4">
      <w:pPr>
        <w:jc w:val="both"/>
        <w:rPr>
          <w:rFonts w:eastAsia="Calibri" w:cstheme="minorHAnsi"/>
          <w:b/>
          <w:bCs/>
        </w:rPr>
      </w:pPr>
    </w:p>
    <w:tbl>
      <w:tblPr>
        <w:tblW w:w="92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0"/>
        <w:gridCol w:w="2127"/>
        <w:gridCol w:w="2126"/>
        <w:gridCol w:w="2126"/>
      </w:tblGrid>
      <w:tr w:rsidR="00603962" w:rsidRPr="00603962" w14:paraId="73D03DFF" w14:textId="77777777" w:rsidTr="00F75D81">
        <w:trPr>
          <w:trHeight w:val="359"/>
          <w:tblHeader/>
        </w:trPr>
        <w:tc>
          <w:tcPr>
            <w:tcW w:w="2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A9ED6" w14:textId="77777777" w:rsidR="00150672" w:rsidRPr="00603962" w:rsidRDefault="00150672" w:rsidP="00F75D81">
            <w:pPr>
              <w:jc w:val="center"/>
              <w:rPr>
                <w:rFonts w:eastAsia="Calibri" w:cstheme="minorHAnsi"/>
              </w:rPr>
            </w:pPr>
            <w:r w:rsidRPr="00603962">
              <w:rPr>
                <w:rFonts w:eastAsia="Calibri" w:cstheme="minorHAnsi"/>
                <w:bCs/>
              </w:rPr>
              <w:t>Naziv aktivnosti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2C643D" w14:textId="77777777" w:rsidR="00150672" w:rsidRPr="00603962" w:rsidRDefault="00150672" w:rsidP="00F75D81">
            <w:pPr>
              <w:jc w:val="center"/>
              <w:rPr>
                <w:rFonts w:eastAsia="Calibri" w:cstheme="minorHAnsi"/>
              </w:rPr>
            </w:pPr>
            <w:r w:rsidRPr="00603962">
              <w:rPr>
                <w:rFonts w:eastAsia="Calibri" w:cstheme="minorHAnsi"/>
                <w:b/>
                <w:bCs/>
              </w:rPr>
              <w:t>PLAN 2023.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0E5299" w14:textId="77777777" w:rsidR="00150672" w:rsidRPr="00603962" w:rsidRDefault="00150672" w:rsidP="00F75D81">
            <w:pPr>
              <w:jc w:val="center"/>
              <w:rPr>
                <w:rFonts w:eastAsia="Calibri" w:cstheme="minorHAnsi"/>
              </w:rPr>
            </w:pPr>
            <w:r w:rsidRPr="00603962">
              <w:rPr>
                <w:rFonts w:eastAsia="Calibri" w:cstheme="minorHAnsi"/>
                <w:b/>
              </w:rPr>
              <w:t>Projekcija</w:t>
            </w:r>
            <w:r w:rsidRPr="00603962">
              <w:rPr>
                <w:rFonts w:eastAsia="Calibri" w:cstheme="minorHAnsi"/>
                <w:b/>
                <w:bCs/>
              </w:rPr>
              <w:t xml:space="preserve"> 2024.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839AA4" w14:textId="77777777" w:rsidR="00150672" w:rsidRPr="00603962" w:rsidRDefault="00150672" w:rsidP="00F75D81">
            <w:pPr>
              <w:jc w:val="center"/>
              <w:rPr>
                <w:rFonts w:eastAsia="Calibri" w:cstheme="minorHAnsi"/>
              </w:rPr>
            </w:pPr>
            <w:r w:rsidRPr="00603962">
              <w:rPr>
                <w:rFonts w:eastAsia="Calibri" w:cstheme="minorHAnsi"/>
                <w:b/>
              </w:rPr>
              <w:t xml:space="preserve">Projekcija </w:t>
            </w:r>
            <w:r w:rsidRPr="00603962">
              <w:rPr>
                <w:rFonts w:eastAsia="Calibri" w:cstheme="minorHAnsi"/>
                <w:b/>
                <w:bCs/>
              </w:rPr>
              <w:t>2025.</w:t>
            </w:r>
          </w:p>
        </w:tc>
      </w:tr>
      <w:tr w:rsidR="00603962" w:rsidRPr="00603962" w14:paraId="7EE84ECA" w14:textId="77777777" w:rsidTr="0036789E">
        <w:trPr>
          <w:trHeight w:val="18"/>
        </w:trPr>
        <w:tc>
          <w:tcPr>
            <w:tcW w:w="2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7573A" w14:textId="1BAB085D" w:rsidR="00CF7883" w:rsidRPr="00603962" w:rsidRDefault="00CF7883" w:rsidP="00CF7883">
            <w:pPr>
              <w:jc w:val="center"/>
              <w:rPr>
                <w:rFonts w:eastAsia="Calibri" w:cstheme="minorHAnsi"/>
                <w:bCs/>
              </w:rPr>
            </w:pPr>
            <w:r w:rsidRPr="00603962">
              <w:rPr>
                <w:rFonts w:eastAsia="Calibri" w:cstheme="minorHAnsi"/>
                <w:bCs/>
              </w:rPr>
              <w:t>A10000</w:t>
            </w:r>
            <w:r w:rsidR="0025059C">
              <w:rPr>
                <w:rFonts w:eastAsia="Calibri" w:cstheme="minorHAnsi"/>
                <w:bCs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4409FBA6" w14:textId="096D0BA7" w:rsidR="00CF7883" w:rsidRPr="00603962" w:rsidRDefault="00CF7883" w:rsidP="00CF7883">
            <w:pPr>
              <w:jc w:val="center"/>
              <w:rPr>
                <w:rFonts w:eastAsia="Calibri" w:cstheme="minorHAnsi"/>
                <w:caps/>
              </w:rPr>
            </w:pPr>
            <w:r w:rsidRPr="00603962">
              <w:rPr>
                <w:rFonts w:eastAsia="Times New Roman" w:cstheme="minorHAnsi"/>
                <w:bCs/>
                <w:lang w:eastAsia="hr-HR"/>
              </w:rPr>
              <w:t>6.636,00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4E07F641" w14:textId="2C5686AD" w:rsidR="00CF7883" w:rsidRPr="00603962" w:rsidRDefault="00CF7883" w:rsidP="00CF7883">
            <w:pPr>
              <w:jc w:val="center"/>
              <w:rPr>
                <w:rFonts w:eastAsia="Calibri" w:cstheme="minorHAnsi"/>
                <w:caps/>
              </w:rPr>
            </w:pPr>
            <w:r w:rsidRPr="00603962">
              <w:rPr>
                <w:rFonts w:eastAsia="Times New Roman" w:cstheme="minorHAnsi"/>
                <w:bCs/>
                <w:lang w:eastAsia="hr-HR"/>
              </w:rPr>
              <w:t>6.636,00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227F0B7C" w14:textId="64E2F115" w:rsidR="00CF7883" w:rsidRPr="00603962" w:rsidRDefault="00CF7883" w:rsidP="00CF7883">
            <w:pPr>
              <w:jc w:val="center"/>
              <w:rPr>
                <w:rFonts w:eastAsia="Calibri" w:cstheme="minorHAnsi"/>
                <w:caps/>
              </w:rPr>
            </w:pPr>
            <w:r w:rsidRPr="00603962">
              <w:rPr>
                <w:rFonts w:eastAsia="Times New Roman" w:cstheme="minorHAnsi"/>
                <w:bCs/>
                <w:lang w:eastAsia="hr-HR"/>
              </w:rPr>
              <w:t>6.636,00</w:t>
            </w:r>
          </w:p>
        </w:tc>
      </w:tr>
      <w:bookmarkEnd w:id="17"/>
    </w:tbl>
    <w:p w14:paraId="3672447C" w14:textId="77777777" w:rsidR="00D645BB" w:rsidRDefault="00D645BB" w:rsidP="001544D4">
      <w:pPr>
        <w:jc w:val="both"/>
        <w:rPr>
          <w:rFonts w:eastAsia="Calibri" w:cstheme="minorHAnsi"/>
          <w:b/>
          <w:bCs/>
        </w:rPr>
      </w:pPr>
    </w:p>
    <w:p w14:paraId="26D216FF" w14:textId="6CB35289" w:rsidR="001544D4" w:rsidRPr="00603962" w:rsidRDefault="001544D4" w:rsidP="001544D4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Opis aktivnosti</w:t>
      </w:r>
    </w:p>
    <w:p w14:paraId="64C8F6CC" w14:textId="77777777" w:rsidR="001544D4" w:rsidRPr="00603962" w:rsidRDefault="001544D4" w:rsidP="001544D4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 xml:space="preserve">Edukacija stanovništva Zagrebačke županije iz osnovnih vještina korištenja automatskih vanjskih defibrilatora i oživljavanja sa osvrtom na pružanje prve pomoći unesrećenim osobama, te pristup i pomoć traumatiziranim bolesnicima od strane laika-građana, dodatna edukacija o korištenju vanjskih defibrilatora za zdravstvene radnike u ostalim zdravstvenim ustanovama Zagrebačke županije  </w:t>
      </w:r>
    </w:p>
    <w:p w14:paraId="0CB0D8DD" w14:textId="77777777" w:rsidR="001544D4" w:rsidRPr="00603962" w:rsidRDefault="001544D4" w:rsidP="001544D4">
      <w:pPr>
        <w:jc w:val="both"/>
        <w:rPr>
          <w:rFonts w:eastAsia="Calibri" w:cstheme="minorHAnsi"/>
          <w:b/>
          <w:bCs/>
        </w:rPr>
      </w:pPr>
    </w:p>
    <w:p w14:paraId="777C4736" w14:textId="77777777" w:rsidR="001544D4" w:rsidRPr="00603962" w:rsidRDefault="001544D4" w:rsidP="001544D4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Opći cilj</w:t>
      </w:r>
    </w:p>
    <w:p w14:paraId="75C4D3E8" w14:textId="77777777" w:rsidR="001544D4" w:rsidRPr="00603962" w:rsidRDefault="001544D4" w:rsidP="001544D4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>Educiranost stanovništva i podizanje svijesti o pružanju prve pomoći.</w:t>
      </w:r>
    </w:p>
    <w:p w14:paraId="1B025DB3" w14:textId="77777777" w:rsidR="001544D4" w:rsidRPr="00603962" w:rsidRDefault="001544D4" w:rsidP="001544D4">
      <w:pPr>
        <w:jc w:val="both"/>
        <w:rPr>
          <w:rFonts w:eastAsia="Calibri" w:cstheme="minorHAnsi"/>
          <w:b/>
          <w:bCs/>
        </w:rPr>
      </w:pPr>
    </w:p>
    <w:p w14:paraId="2F004139" w14:textId="77777777" w:rsidR="001544D4" w:rsidRPr="00603962" w:rsidRDefault="001544D4" w:rsidP="001544D4">
      <w:pPr>
        <w:jc w:val="both"/>
        <w:rPr>
          <w:rFonts w:eastAsia="Calibri" w:cstheme="minorHAnsi"/>
          <w:b/>
          <w:bCs/>
        </w:rPr>
      </w:pPr>
    </w:p>
    <w:p w14:paraId="37D2F99B" w14:textId="77777777" w:rsidR="001544D4" w:rsidRPr="00603962" w:rsidRDefault="001544D4" w:rsidP="001544D4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Posebni cilj</w:t>
      </w:r>
    </w:p>
    <w:p w14:paraId="33BE773E" w14:textId="77777777" w:rsidR="001544D4" w:rsidRPr="00603962" w:rsidRDefault="001544D4" w:rsidP="001544D4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>Osposobljenost stanovništva ZŽ za korištenje</w:t>
      </w:r>
      <w:r w:rsidRPr="00603962">
        <w:rPr>
          <w:rFonts w:cstheme="minorHAnsi"/>
        </w:rPr>
        <w:t xml:space="preserve"> </w:t>
      </w:r>
      <w:r w:rsidRPr="00603962">
        <w:rPr>
          <w:rFonts w:eastAsia="Calibri" w:cstheme="minorHAnsi"/>
          <w:bCs/>
        </w:rPr>
        <w:t>automatskih vanjskih defibrilatora te osnove održavanja života.</w:t>
      </w:r>
    </w:p>
    <w:p w14:paraId="2CF14763" w14:textId="77777777" w:rsidR="001544D4" w:rsidRPr="00603962" w:rsidRDefault="001544D4" w:rsidP="001544D4">
      <w:pPr>
        <w:jc w:val="both"/>
        <w:rPr>
          <w:rFonts w:eastAsia="Calibri" w:cstheme="minorHAnsi"/>
          <w:bCs/>
        </w:rPr>
      </w:pPr>
    </w:p>
    <w:p w14:paraId="3F4C6DD7" w14:textId="77777777" w:rsidR="001544D4" w:rsidRPr="00603962" w:rsidRDefault="001544D4" w:rsidP="001544D4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Zakonska osnova za uvođenje aktivnosti</w:t>
      </w:r>
    </w:p>
    <w:p w14:paraId="721EB8E1" w14:textId="77777777" w:rsidR="001544D4" w:rsidRPr="00603962" w:rsidRDefault="001544D4" w:rsidP="001544D4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>Plan zdravstvene zaštite Zagrebačke županije za razdoblje od 2017. do 2022. godine, Nacionalna razvojna strategija Republike Hrvatske do 2030. godine – strateški cilj 5, Provedbeni program Zagrebačke županije za razdoblje 2021.-2025. – mjera 4.1.1., Plan razvoja Zagrebačke županije za razdoblje 2021.-2027. – mjera 4.2.1.</w:t>
      </w:r>
    </w:p>
    <w:p w14:paraId="1FA77F89" w14:textId="77777777" w:rsidR="001544D4" w:rsidRPr="00603962" w:rsidRDefault="001544D4" w:rsidP="001544D4">
      <w:pPr>
        <w:jc w:val="both"/>
        <w:rPr>
          <w:rFonts w:eastAsia="Calibri" w:cstheme="minorHAnsi"/>
          <w:bCs/>
        </w:rPr>
      </w:pPr>
    </w:p>
    <w:p w14:paraId="77D45E8B" w14:textId="77777777" w:rsidR="001544D4" w:rsidRPr="00603962" w:rsidRDefault="001544D4" w:rsidP="001544D4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Ishodište i pokazatelji na kojima se zasnivaju izračuni i ocjene potrebnih sredstava</w:t>
      </w:r>
    </w:p>
    <w:p w14:paraId="293BE80B" w14:textId="77777777" w:rsidR="001544D4" w:rsidRPr="00603962" w:rsidRDefault="001544D4" w:rsidP="001544D4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>Zahtjev Zavoda za hitnu medicinu ZŽ za sufinanciranjem programa edukacije stanovništva.</w:t>
      </w:r>
    </w:p>
    <w:p w14:paraId="7A41B70C" w14:textId="77777777" w:rsidR="001544D4" w:rsidRPr="00603962" w:rsidRDefault="001544D4" w:rsidP="001544D4">
      <w:pPr>
        <w:jc w:val="both"/>
        <w:rPr>
          <w:rFonts w:eastAsia="Calibri" w:cstheme="minorHAnsi"/>
          <w:bCs/>
        </w:rPr>
      </w:pPr>
    </w:p>
    <w:p w14:paraId="46184B62" w14:textId="77777777" w:rsidR="001544D4" w:rsidRPr="00603962" w:rsidRDefault="001544D4" w:rsidP="001544D4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Pokazatelji uspješnosti</w:t>
      </w:r>
    </w:p>
    <w:p w14:paraId="2D10CA8A" w14:textId="77777777" w:rsidR="001544D4" w:rsidRPr="00603962" w:rsidRDefault="001544D4" w:rsidP="001544D4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>Broj održanih radionica, predavanja i vježbi o korištenju automatskih vanjskih defibrilatora te osnove održavanja života za laike-građane, te broj educiranih građana.</w:t>
      </w:r>
    </w:p>
    <w:p w14:paraId="7836E519" w14:textId="77777777" w:rsidR="001544D4" w:rsidRPr="00603962" w:rsidRDefault="001544D4" w:rsidP="001544D4">
      <w:pPr>
        <w:jc w:val="both"/>
        <w:rPr>
          <w:rFonts w:eastAsia="Calibri" w:cstheme="minorHAnsi"/>
          <w:bCs/>
        </w:rPr>
      </w:pPr>
    </w:p>
    <w:p w14:paraId="6CFFEF88" w14:textId="77777777" w:rsidR="001544D4" w:rsidRPr="00603962" w:rsidRDefault="001544D4" w:rsidP="001544D4">
      <w:pPr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Izvori financiranja</w:t>
      </w:r>
    </w:p>
    <w:p w14:paraId="6C89A047" w14:textId="13C0FED6" w:rsidR="00340D56" w:rsidRPr="00603962" w:rsidRDefault="00340D56" w:rsidP="00340D56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>Opći prihodi i primici</w:t>
      </w:r>
      <w:r w:rsidR="00C05DB1" w:rsidRPr="00603962">
        <w:rPr>
          <w:rFonts w:eastAsia="Calibri" w:cstheme="minorHAnsi"/>
          <w:bCs/>
        </w:rPr>
        <w:t>.</w:t>
      </w:r>
    </w:p>
    <w:p w14:paraId="76D6A99E" w14:textId="77777777" w:rsidR="00340D56" w:rsidRPr="00603962" w:rsidRDefault="00340D56" w:rsidP="00340D56">
      <w:pPr>
        <w:jc w:val="both"/>
        <w:rPr>
          <w:rFonts w:eastAsia="Calibri" w:cstheme="minorHAnsi"/>
          <w:b/>
          <w:bCs/>
        </w:rPr>
      </w:pPr>
    </w:p>
    <w:p w14:paraId="43E7D83B" w14:textId="77777777" w:rsidR="001544D4" w:rsidRPr="00603962" w:rsidRDefault="001544D4" w:rsidP="001544D4">
      <w:pPr>
        <w:jc w:val="both"/>
        <w:rPr>
          <w:rFonts w:eastAsia="Calibri" w:cstheme="minorHAnsi"/>
          <w:b/>
          <w:bCs/>
        </w:rPr>
      </w:pPr>
    </w:p>
    <w:p w14:paraId="305F1CC3" w14:textId="77777777" w:rsidR="001544D4" w:rsidRPr="00603962" w:rsidRDefault="001544D4" w:rsidP="001544D4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Razlozi odstupanja od prošlogodišnjih projekcija</w:t>
      </w:r>
    </w:p>
    <w:p w14:paraId="4BDF29B3" w14:textId="77777777" w:rsidR="001544D4" w:rsidRPr="00603962" w:rsidRDefault="001544D4" w:rsidP="001544D4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>Nema odstupanja.</w:t>
      </w:r>
    </w:p>
    <w:p w14:paraId="4B4F8F18" w14:textId="77777777" w:rsidR="001544D4" w:rsidRPr="001544D4" w:rsidRDefault="001544D4" w:rsidP="001544D4">
      <w:pPr>
        <w:jc w:val="both"/>
        <w:rPr>
          <w:rFonts w:ascii="Times New Roman" w:eastAsia="Calibri" w:hAnsi="Times New Roman" w:cs="Times New Roman"/>
          <w:bCs/>
          <w:color w:val="FF0000"/>
        </w:rPr>
      </w:pPr>
    </w:p>
    <w:p w14:paraId="2E23491F" w14:textId="1AB8F544" w:rsidR="00150672" w:rsidRDefault="00150672" w:rsidP="00E13642">
      <w:pPr>
        <w:jc w:val="both"/>
        <w:rPr>
          <w:b/>
        </w:rPr>
      </w:pPr>
    </w:p>
    <w:p w14:paraId="5BA75B63" w14:textId="77777777" w:rsidR="006C1F22" w:rsidRDefault="006C1F22" w:rsidP="006B771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  <w:bookmarkStart w:id="18" w:name="_Hlk115770549"/>
    </w:p>
    <w:p w14:paraId="7DC62898" w14:textId="77777777" w:rsidR="006C1F22" w:rsidRDefault="006C1F22" w:rsidP="006B771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29EC1D9B" w14:textId="77777777" w:rsidR="006C1F22" w:rsidRDefault="006C1F22" w:rsidP="006B771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3133A981" w14:textId="77777777" w:rsidR="006C1F22" w:rsidRDefault="006C1F22" w:rsidP="006B771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163B3202" w14:textId="77777777" w:rsidR="006C1F22" w:rsidRDefault="006C1F22" w:rsidP="006B771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56315C08" w14:textId="77777777" w:rsidR="006C1F22" w:rsidRDefault="006C1F22" w:rsidP="006B771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487F34A0" w14:textId="77777777" w:rsidR="006C1F22" w:rsidRDefault="006C1F22" w:rsidP="006B771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103F4F5F" w14:textId="77777777" w:rsidR="006C1F22" w:rsidRDefault="006C1F22" w:rsidP="006B771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643B4D0B" w14:textId="77777777" w:rsidR="006C1F22" w:rsidRDefault="006C1F22" w:rsidP="006B771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08DDBFEE" w14:textId="77777777" w:rsidR="006C1F22" w:rsidRDefault="006C1F22" w:rsidP="006B771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5A383415" w14:textId="77777777" w:rsidR="006C1F22" w:rsidRDefault="006C1F22" w:rsidP="006B7714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208D6FFC" w14:textId="687633C6" w:rsidR="006B7714" w:rsidRPr="00603962" w:rsidRDefault="006B7714" w:rsidP="006B771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lastRenderedPageBreak/>
        <w:t xml:space="preserve">T100002 FINANCIRANJE NABAVE SANITETSKOG VOZILA </w:t>
      </w:r>
    </w:p>
    <w:p w14:paraId="080D3731" w14:textId="77777777" w:rsidR="000A3EDA" w:rsidRPr="00603962" w:rsidRDefault="000A3EDA" w:rsidP="000A3EDA">
      <w:pPr>
        <w:jc w:val="both"/>
        <w:rPr>
          <w:rFonts w:ascii="Calibri" w:eastAsia="Calibri" w:hAnsi="Calibri" w:cs="Calibri"/>
          <w:b/>
          <w:bCs/>
        </w:rPr>
      </w:pPr>
    </w:p>
    <w:tbl>
      <w:tblPr>
        <w:tblW w:w="92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9"/>
        <w:gridCol w:w="2133"/>
        <w:gridCol w:w="2132"/>
        <w:gridCol w:w="2132"/>
      </w:tblGrid>
      <w:tr w:rsidR="00603962" w:rsidRPr="00603962" w14:paraId="7EDAE7BA" w14:textId="77777777" w:rsidTr="000A3EDA">
        <w:trPr>
          <w:trHeight w:val="206"/>
          <w:tblHeader/>
        </w:trPr>
        <w:tc>
          <w:tcPr>
            <w:tcW w:w="28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0B0ED1" w14:textId="2803C404" w:rsidR="000A3EDA" w:rsidRPr="00603962" w:rsidRDefault="000A3EDA" w:rsidP="00F75D81">
            <w:pPr>
              <w:jc w:val="center"/>
              <w:rPr>
                <w:rFonts w:ascii="Calibri" w:eastAsia="Calibri" w:hAnsi="Calibri" w:cs="Calibri"/>
              </w:rPr>
            </w:pPr>
            <w:r w:rsidRPr="00603962">
              <w:rPr>
                <w:rFonts w:ascii="Calibri" w:eastAsia="Calibri" w:hAnsi="Calibri" w:cs="Calibri"/>
                <w:bCs/>
              </w:rPr>
              <w:t xml:space="preserve">Naziv </w:t>
            </w:r>
            <w:r w:rsidR="00C05DB1" w:rsidRPr="00603962">
              <w:rPr>
                <w:rFonts w:ascii="Calibri" w:eastAsia="Calibri" w:hAnsi="Calibri" w:cs="Calibri"/>
                <w:bCs/>
              </w:rPr>
              <w:t>projekta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4454BA" w14:textId="77777777" w:rsidR="000A3EDA" w:rsidRPr="00603962" w:rsidRDefault="000A3EDA" w:rsidP="00F75D81">
            <w:pPr>
              <w:jc w:val="center"/>
              <w:rPr>
                <w:rFonts w:ascii="Calibri" w:eastAsia="Calibri" w:hAnsi="Calibri" w:cs="Calibri"/>
              </w:rPr>
            </w:pPr>
            <w:r w:rsidRPr="00603962">
              <w:rPr>
                <w:rFonts w:ascii="Calibri" w:eastAsia="Calibri" w:hAnsi="Calibri" w:cs="Calibri"/>
                <w:b/>
                <w:bCs/>
              </w:rPr>
              <w:t>PLAN 2023.</w:t>
            </w:r>
          </w:p>
        </w:tc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730D28" w14:textId="77777777" w:rsidR="000A3EDA" w:rsidRPr="00603962" w:rsidRDefault="000A3EDA" w:rsidP="00F75D81">
            <w:pPr>
              <w:jc w:val="center"/>
              <w:rPr>
                <w:rFonts w:ascii="Calibri" w:eastAsia="Calibri" w:hAnsi="Calibri" w:cs="Calibri"/>
              </w:rPr>
            </w:pPr>
            <w:r w:rsidRPr="00603962">
              <w:rPr>
                <w:rFonts w:ascii="Calibri" w:eastAsia="Calibri" w:hAnsi="Calibri" w:cs="Calibri"/>
                <w:b/>
              </w:rPr>
              <w:t>Projekcija</w:t>
            </w:r>
            <w:r w:rsidRPr="00603962">
              <w:rPr>
                <w:rFonts w:ascii="Calibri" w:eastAsia="Calibri" w:hAnsi="Calibri" w:cs="Calibri"/>
                <w:b/>
                <w:bCs/>
              </w:rPr>
              <w:t xml:space="preserve"> 2024.</w:t>
            </w:r>
          </w:p>
        </w:tc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CC8A1A" w14:textId="77777777" w:rsidR="000A3EDA" w:rsidRPr="00603962" w:rsidRDefault="000A3EDA" w:rsidP="00F75D81">
            <w:pPr>
              <w:jc w:val="center"/>
              <w:rPr>
                <w:rFonts w:ascii="Calibri" w:eastAsia="Calibri" w:hAnsi="Calibri" w:cs="Calibri"/>
              </w:rPr>
            </w:pPr>
            <w:r w:rsidRPr="00603962">
              <w:rPr>
                <w:rFonts w:ascii="Calibri" w:eastAsia="Calibri" w:hAnsi="Calibri" w:cs="Calibri"/>
                <w:b/>
              </w:rPr>
              <w:t xml:space="preserve">Projekcija </w:t>
            </w:r>
            <w:r w:rsidRPr="00603962">
              <w:rPr>
                <w:rFonts w:ascii="Calibri" w:eastAsia="Calibri" w:hAnsi="Calibri" w:cs="Calibri"/>
                <w:b/>
                <w:bCs/>
              </w:rPr>
              <w:t>2025.</w:t>
            </w:r>
          </w:p>
        </w:tc>
      </w:tr>
      <w:tr w:rsidR="00CF7883" w:rsidRPr="00603962" w14:paraId="06689B8B" w14:textId="77777777" w:rsidTr="000A3EDA">
        <w:trPr>
          <w:trHeight w:val="10"/>
        </w:trPr>
        <w:tc>
          <w:tcPr>
            <w:tcW w:w="28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8B412" w14:textId="5E81E1B9" w:rsidR="00CF7883" w:rsidRPr="00603962" w:rsidRDefault="00C05DB1" w:rsidP="00CF7883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03962">
              <w:rPr>
                <w:rFonts w:ascii="Calibri" w:eastAsia="Calibri" w:hAnsi="Calibri" w:cs="Calibri"/>
                <w:b/>
                <w:bCs/>
              </w:rPr>
              <w:t>T100002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1620E6CA" w14:textId="0EDF5FD6" w:rsidR="00CF7883" w:rsidRPr="00603962" w:rsidRDefault="00CF7883" w:rsidP="00CF7883">
            <w:pPr>
              <w:jc w:val="center"/>
              <w:rPr>
                <w:rFonts w:ascii="Calibri" w:eastAsia="Calibri" w:hAnsi="Calibri" w:cs="Calibri"/>
                <w:caps/>
              </w:rPr>
            </w:pPr>
            <w:r w:rsidRPr="00603962">
              <w:rPr>
                <w:rFonts w:ascii="Calibri" w:eastAsia="Times New Roman" w:hAnsi="Calibri" w:cs="Calibri"/>
                <w:bCs/>
                <w:lang w:eastAsia="hr-HR"/>
              </w:rPr>
              <w:t>70.839,00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07429B78" w14:textId="43214BD1" w:rsidR="00CF7883" w:rsidRPr="00603962" w:rsidRDefault="00CF7883" w:rsidP="00CF7883">
            <w:pPr>
              <w:jc w:val="center"/>
              <w:rPr>
                <w:rFonts w:ascii="Calibri" w:eastAsia="Calibri" w:hAnsi="Calibri" w:cs="Calibri"/>
                <w:caps/>
              </w:rPr>
            </w:pPr>
            <w:r w:rsidRPr="00603962">
              <w:rPr>
                <w:rFonts w:ascii="Calibri" w:eastAsia="Times New Roman" w:hAnsi="Calibri" w:cs="Calibri"/>
                <w:bCs/>
                <w:lang w:eastAsia="hr-HR"/>
              </w:rPr>
              <w:t>70.839,00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2152F408" w14:textId="4606BF4A" w:rsidR="00CF7883" w:rsidRPr="00603962" w:rsidRDefault="00CF7883" w:rsidP="00CF7883">
            <w:pPr>
              <w:jc w:val="center"/>
              <w:rPr>
                <w:rFonts w:ascii="Calibri" w:eastAsia="Calibri" w:hAnsi="Calibri" w:cs="Calibri"/>
                <w:caps/>
              </w:rPr>
            </w:pPr>
            <w:r w:rsidRPr="00603962">
              <w:rPr>
                <w:rFonts w:ascii="Calibri" w:eastAsia="Times New Roman" w:hAnsi="Calibri" w:cs="Calibri"/>
                <w:bCs/>
                <w:lang w:eastAsia="hr-HR"/>
              </w:rPr>
              <w:t>70.839,00</w:t>
            </w:r>
          </w:p>
        </w:tc>
      </w:tr>
    </w:tbl>
    <w:p w14:paraId="7623E5A8" w14:textId="77777777" w:rsidR="000A3EDA" w:rsidRPr="00603962" w:rsidRDefault="000A3EDA" w:rsidP="000A3EDA">
      <w:pPr>
        <w:jc w:val="both"/>
        <w:rPr>
          <w:rFonts w:ascii="Calibri" w:eastAsia="Calibri" w:hAnsi="Calibri" w:cs="Calibri"/>
          <w:b/>
          <w:bCs/>
        </w:rPr>
      </w:pPr>
    </w:p>
    <w:bookmarkEnd w:id="18"/>
    <w:p w14:paraId="5BB0DB47" w14:textId="77777777" w:rsidR="006B7714" w:rsidRPr="00603962" w:rsidRDefault="006B7714" w:rsidP="006B771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Opis programa</w:t>
      </w:r>
    </w:p>
    <w:p w14:paraId="2AD90B96" w14:textId="31920594" w:rsidR="006B7714" w:rsidRPr="00603962" w:rsidRDefault="006B7714" w:rsidP="006B7714">
      <w:pPr>
        <w:jc w:val="both"/>
        <w:rPr>
          <w:rFonts w:ascii="Calibri" w:eastAsia="Calibri" w:hAnsi="Calibri" w:cs="Calibri"/>
        </w:rPr>
      </w:pPr>
      <w:r w:rsidRPr="00603962">
        <w:rPr>
          <w:rFonts w:ascii="Calibri" w:eastAsia="Calibri" w:hAnsi="Calibri" w:cs="Calibri"/>
        </w:rPr>
        <w:t>Financiranje nabave sanitetskog vozila posebno prilagođenog za prijevoz osoba s invaliditetom</w:t>
      </w:r>
      <w:r w:rsidR="00013FBA">
        <w:rPr>
          <w:rFonts w:ascii="Calibri" w:eastAsia="Calibri" w:hAnsi="Calibri" w:cs="Calibri"/>
        </w:rPr>
        <w:t xml:space="preserve"> za istočni dio </w:t>
      </w:r>
      <w:r w:rsidR="005579EC">
        <w:rPr>
          <w:rFonts w:ascii="Calibri" w:eastAsia="Calibri" w:hAnsi="Calibri" w:cs="Calibri"/>
        </w:rPr>
        <w:t>Zagrebačke ž</w:t>
      </w:r>
      <w:r w:rsidR="00013FBA">
        <w:rPr>
          <w:rFonts w:ascii="Calibri" w:eastAsia="Calibri" w:hAnsi="Calibri" w:cs="Calibri"/>
        </w:rPr>
        <w:t>upanije</w:t>
      </w:r>
      <w:r w:rsidRPr="00603962">
        <w:rPr>
          <w:rFonts w:ascii="Calibri" w:eastAsia="Calibri" w:hAnsi="Calibri" w:cs="Calibri"/>
        </w:rPr>
        <w:t>.</w:t>
      </w:r>
    </w:p>
    <w:p w14:paraId="639E3655" w14:textId="77777777" w:rsidR="006B7714" w:rsidRPr="00603962" w:rsidRDefault="006B7714" w:rsidP="006B7714">
      <w:pPr>
        <w:jc w:val="both"/>
        <w:rPr>
          <w:rFonts w:ascii="Calibri" w:eastAsia="Calibri" w:hAnsi="Calibri" w:cs="Calibri"/>
          <w:b/>
          <w:bCs/>
        </w:rPr>
      </w:pPr>
    </w:p>
    <w:p w14:paraId="4797479A" w14:textId="77777777" w:rsidR="006B7714" w:rsidRPr="00603962" w:rsidRDefault="006B7714" w:rsidP="006B771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Opći cilj</w:t>
      </w:r>
    </w:p>
    <w:p w14:paraId="11A2A7EE" w14:textId="77777777" w:rsidR="006B7714" w:rsidRPr="00603962" w:rsidRDefault="006B7714" w:rsidP="006B7714">
      <w:pPr>
        <w:jc w:val="both"/>
        <w:rPr>
          <w:rFonts w:ascii="Calibri" w:eastAsia="Calibri" w:hAnsi="Calibri" w:cs="Calibri"/>
        </w:rPr>
      </w:pPr>
      <w:r w:rsidRPr="00603962">
        <w:rPr>
          <w:rFonts w:ascii="Calibri" w:eastAsia="Calibri" w:hAnsi="Calibri" w:cs="Calibri"/>
        </w:rPr>
        <w:t>Osiguranje sanitetskog prijevoza osoba s invaliditetom.</w:t>
      </w:r>
    </w:p>
    <w:p w14:paraId="281105CB" w14:textId="77777777" w:rsidR="006B7714" w:rsidRPr="00603962" w:rsidRDefault="006B7714" w:rsidP="006B7714">
      <w:pPr>
        <w:jc w:val="both"/>
        <w:rPr>
          <w:rFonts w:ascii="Calibri" w:eastAsia="Calibri" w:hAnsi="Calibri" w:cs="Calibri"/>
          <w:b/>
          <w:bCs/>
        </w:rPr>
      </w:pPr>
    </w:p>
    <w:p w14:paraId="3017F64B" w14:textId="77777777" w:rsidR="006B7714" w:rsidRPr="00603962" w:rsidRDefault="006B7714" w:rsidP="006B771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Posebni cilj</w:t>
      </w:r>
    </w:p>
    <w:p w14:paraId="225061E8" w14:textId="050F54CF" w:rsidR="006B7714" w:rsidRDefault="006B7714" w:rsidP="006B7714">
      <w:pPr>
        <w:jc w:val="both"/>
        <w:rPr>
          <w:rFonts w:ascii="Calibri" w:eastAsia="Calibri" w:hAnsi="Calibri" w:cs="Calibri"/>
        </w:rPr>
      </w:pPr>
      <w:r w:rsidRPr="00603962">
        <w:rPr>
          <w:rFonts w:ascii="Calibri" w:eastAsia="Calibri" w:hAnsi="Calibri" w:cs="Calibri"/>
        </w:rPr>
        <w:t>Omogućen sanitetski prijevoz osoba u invalidskim kolicima u vozilu koje sadrži pokretnu rampu i jednostavan pristup u vozilo i osigurava viši stupanj sigurnosti za osobu u invalidskim kolicima tijekom prijevoza.</w:t>
      </w:r>
    </w:p>
    <w:p w14:paraId="38353808" w14:textId="77777777" w:rsidR="00D645BB" w:rsidRPr="00603962" w:rsidRDefault="00D645BB" w:rsidP="006B7714">
      <w:pPr>
        <w:jc w:val="both"/>
        <w:rPr>
          <w:rFonts w:ascii="Calibri" w:eastAsia="Calibri" w:hAnsi="Calibri" w:cs="Calibri"/>
        </w:rPr>
      </w:pPr>
    </w:p>
    <w:p w14:paraId="00C8BFC7" w14:textId="77777777" w:rsidR="006B7714" w:rsidRPr="00603962" w:rsidRDefault="006B7714" w:rsidP="006B7714">
      <w:pPr>
        <w:jc w:val="both"/>
        <w:rPr>
          <w:rFonts w:ascii="Calibri" w:eastAsia="Calibri" w:hAnsi="Calibri" w:cs="Calibri"/>
        </w:rPr>
      </w:pPr>
      <w:r w:rsidRPr="00603962">
        <w:rPr>
          <w:rFonts w:ascii="Calibri" w:eastAsia="Calibri" w:hAnsi="Calibri" w:cs="Calibri"/>
          <w:b/>
          <w:bCs/>
        </w:rPr>
        <w:t>Zakonska osnova za uvođenje projekta</w:t>
      </w:r>
    </w:p>
    <w:p w14:paraId="3071D524" w14:textId="77777777" w:rsidR="006B7714" w:rsidRPr="00603962" w:rsidRDefault="006B7714" w:rsidP="006B7714">
      <w:pPr>
        <w:jc w:val="both"/>
        <w:rPr>
          <w:rFonts w:ascii="Calibri" w:eastAsia="Calibri" w:hAnsi="Calibri" w:cs="Calibri"/>
        </w:rPr>
      </w:pPr>
      <w:r w:rsidRPr="00603962">
        <w:rPr>
          <w:rFonts w:ascii="Calibri" w:eastAsia="Calibri" w:hAnsi="Calibri" w:cs="Calibri"/>
          <w:bCs/>
        </w:rPr>
        <w:t xml:space="preserve">Zakon o zdravstvenoj zaštiti, </w:t>
      </w:r>
      <w:r w:rsidRPr="00603962">
        <w:rPr>
          <w:rFonts w:ascii="Calibri" w:hAnsi="Calibri" w:cs="Calibri"/>
          <w:bCs/>
        </w:rPr>
        <w:t>Plan zdravstvene zaštite Zagrebačke županije za razdoblje od 2017. do 2022. godine, Nacionalna razvojna strategija Republike Hrvatske do 2030. godine – strateški cilj 5.</w:t>
      </w:r>
    </w:p>
    <w:p w14:paraId="1A0A8120" w14:textId="77777777" w:rsidR="006B7714" w:rsidRPr="00603962" w:rsidRDefault="006B7714" w:rsidP="006B7714">
      <w:pPr>
        <w:jc w:val="both"/>
        <w:rPr>
          <w:rFonts w:ascii="Calibri" w:eastAsia="Calibri" w:hAnsi="Calibri" w:cs="Calibri"/>
          <w:b/>
          <w:bCs/>
        </w:rPr>
      </w:pPr>
    </w:p>
    <w:p w14:paraId="20086CB3" w14:textId="77777777" w:rsidR="006B7714" w:rsidRPr="00603962" w:rsidRDefault="006B7714" w:rsidP="006B771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Ishodište i pokazatelji na kojima se zasnivaju izračuni i ocjene potrebnih sredstava</w:t>
      </w:r>
    </w:p>
    <w:p w14:paraId="7E3ED678" w14:textId="77777777" w:rsidR="006B7714" w:rsidRPr="00603962" w:rsidRDefault="006B7714" w:rsidP="006B7714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 xml:space="preserve">Procjena ustanove o potrebnim sredstvima za </w:t>
      </w:r>
      <w:r w:rsidRPr="00603962">
        <w:rPr>
          <w:rFonts w:ascii="Calibri" w:hAnsi="Calibri" w:cs="Calibri"/>
        </w:rPr>
        <w:t>nabavu sanitetskog vozila prilagođenog za prijevoz osoba s invaliditetom</w:t>
      </w:r>
      <w:r w:rsidRPr="00603962">
        <w:rPr>
          <w:rFonts w:ascii="Calibri" w:eastAsia="Calibri" w:hAnsi="Calibri" w:cs="Calibri"/>
          <w:bCs/>
        </w:rPr>
        <w:t>.</w:t>
      </w:r>
    </w:p>
    <w:p w14:paraId="4BB6AE12" w14:textId="77777777" w:rsidR="006B7714" w:rsidRPr="00603962" w:rsidRDefault="006B7714" w:rsidP="006B7714">
      <w:pPr>
        <w:jc w:val="both"/>
        <w:rPr>
          <w:rFonts w:ascii="Calibri" w:eastAsia="Calibri" w:hAnsi="Calibri" w:cs="Calibri"/>
          <w:b/>
          <w:bCs/>
        </w:rPr>
      </w:pPr>
    </w:p>
    <w:p w14:paraId="3A40BD22" w14:textId="77777777" w:rsidR="006B7714" w:rsidRPr="00603962" w:rsidRDefault="006B7714" w:rsidP="006B771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Pokazatelji uspješnosti</w:t>
      </w:r>
    </w:p>
    <w:p w14:paraId="60A49DF6" w14:textId="77777777" w:rsidR="006B7714" w:rsidRPr="00603962" w:rsidRDefault="006B7714" w:rsidP="006B7714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>Nabavljeno specijalizirano sanitetsko vozilo.</w:t>
      </w:r>
    </w:p>
    <w:p w14:paraId="264CD3B1" w14:textId="77777777" w:rsidR="006B7714" w:rsidRPr="00603962" w:rsidRDefault="006B7714" w:rsidP="006B7714">
      <w:pPr>
        <w:jc w:val="both"/>
        <w:rPr>
          <w:rFonts w:ascii="Calibri" w:eastAsia="Calibri" w:hAnsi="Calibri" w:cs="Calibri"/>
          <w:bCs/>
        </w:rPr>
      </w:pPr>
    </w:p>
    <w:p w14:paraId="6C61E14C" w14:textId="77777777" w:rsidR="006B7714" w:rsidRPr="00603962" w:rsidRDefault="006B7714" w:rsidP="006B771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Izvori financiranja</w:t>
      </w:r>
    </w:p>
    <w:p w14:paraId="24360CE9" w14:textId="37BD5A76" w:rsidR="00340D56" w:rsidRPr="00603962" w:rsidRDefault="00340D56" w:rsidP="00340D56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>Opći prihodi i primici.</w:t>
      </w:r>
    </w:p>
    <w:p w14:paraId="4D06D96E" w14:textId="77777777" w:rsidR="006B7714" w:rsidRPr="00603962" w:rsidRDefault="006B7714" w:rsidP="006B7714">
      <w:pPr>
        <w:jc w:val="both"/>
        <w:rPr>
          <w:rFonts w:ascii="Calibri" w:eastAsia="Calibri" w:hAnsi="Calibri" w:cs="Calibri"/>
          <w:bCs/>
        </w:rPr>
      </w:pPr>
    </w:p>
    <w:p w14:paraId="1AD028C8" w14:textId="77777777" w:rsidR="006B7714" w:rsidRPr="00603962" w:rsidRDefault="006B7714" w:rsidP="006B7714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Razlozi odstupanja od prošlogodišnjih projekcija</w:t>
      </w:r>
    </w:p>
    <w:p w14:paraId="3EB946A4" w14:textId="52337BA5" w:rsidR="006B7714" w:rsidRPr="00603962" w:rsidRDefault="006B7714" w:rsidP="006B7714">
      <w:pPr>
        <w:jc w:val="both"/>
        <w:rPr>
          <w:rFonts w:ascii="Calibri" w:eastAsia="Calibri" w:hAnsi="Calibri" w:cs="Calibri"/>
        </w:rPr>
      </w:pPr>
      <w:r w:rsidRPr="00603962">
        <w:rPr>
          <w:rFonts w:ascii="Calibri" w:eastAsia="Calibri" w:hAnsi="Calibri" w:cs="Calibri"/>
        </w:rPr>
        <w:t>Nema odstupanja.</w:t>
      </w:r>
    </w:p>
    <w:p w14:paraId="00547340" w14:textId="58AA24C7" w:rsidR="00D6095D" w:rsidRDefault="00D6095D" w:rsidP="00E13642">
      <w:pPr>
        <w:jc w:val="both"/>
        <w:rPr>
          <w:b/>
        </w:rPr>
      </w:pPr>
    </w:p>
    <w:p w14:paraId="1251C634" w14:textId="77777777" w:rsidR="006B7714" w:rsidRDefault="006B7714" w:rsidP="00E13642">
      <w:pPr>
        <w:jc w:val="both"/>
        <w:rPr>
          <w:b/>
        </w:rPr>
      </w:pPr>
    </w:p>
    <w:p w14:paraId="062D541E" w14:textId="77777777" w:rsidR="006C1F22" w:rsidRDefault="006C1F22" w:rsidP="006120A4">
      <w:pPr>
        <w:jc w:val="both"/>
        <w:rPr>
          <w:rFonts w:ascii="Times New Roman" w:eastAsia="Calibri" w:hAnsi="Times New Roman" w:cs="Times New Roman"/>
          <w:b/>
          <w:spacing w:val="-14"/>
        </w:rPr>
      </w:pPr>
    </w:p>
    <w:p w14:paraId="7C249E3D" w14:textId="77777777" w:rsidR="006C1F22" w:rsidRDefault="006C1F22" w:rsidP="006120A4">
      <w:pPr>
        <w:jc w:val="both"/>
        <w:rPr>
          <w:rFonts w:ascii="Times New Roman" w:eastAsia="Calibri" w:hAnsi="Times New Roman" w:cs="Times New Roman"/>
          <w:b/>
          <w:spacing w:val="-14"/>
        </w:rPr>
      </w:pPr>
    </w:p>
    <w:p w14:paraId="1F98FB76" w14:textId="77777777" w:rsidR="006C1F22" w:rsidRDefault="006C1F22" w:rsidP="006120A4">
      <w:pPr>
        <w:jc w:val="both"/>
        <w:rPr>
          <w:rFonts w:ascii="Times New Roman" w:eastAsia="Calibri" w:hAnsi="Times New Roman" w:cs="Times New Roman"/>
          <w:b/>
          <w:spacing w:val="-14"/>
        </w:rPr>
      </w:pPr>
    </w:p>
    <w:p w14:paraId="007727FA" w14:textId="77777777" w:rsidR="006C1F22" w:rsidRDefault="006C1F22" w:rsidP="006120A4">
      <w:pPr>
        <w:jc w:val="both"/>
        <w:rPr>
          <w:rFonts w:ascii="Times New Roman" w:eastAsia="Calibri" w:hAnsi="Times New Roman" w:cs="Times New Roman"/>
          <w:b/>
          <w:spacing w:val="-14"/>
        </w:rPr>
      </w:pPr>
    </w:p>
    <w:p w14:paraId="5C257EF2" w14:textId="77777777" w:rsidR="006C1F22" w:rsidRDefault="006C1F22" w:rsidP="006120A4">
      <w:pPr>
        <w:jc w:val="both"/>
        <w:rPr>
          <w:rFonts w:ascii="Times New Roman" w:eastAsia="Calibri" w:hAnsi="Times New Roman" w:cs="Times New Roman"/>
          <w:b/>
          <w:spacing w:val="-14"/>
        </w:rPr>
      </w:pPr>
    </w:p>
    <w:p w14:paraId="5293D474" w14:textId="77777777" w:rsidR="006C1F22" w:rsidRDefault="006C1F22" w:rsidP="006120A4">
      <w:pPr>
        <w:jc w:val="both"/>
        <w:rPr>
          <w:rFonts w:ascii="Times New Roman" w:eastAsia="Calibri" w:hAnsi="Times New Roman" w:cs="Times New Roman"/>
          <w:b/>
          <w:spacing w:val="-14"/>
        </w:rPr>
      </w:pPr>
    </w:p>
    <w:p w14:paraId="1848C910" w14:textId="77777777" w:rsidR="006C1F22" w:rsidRDefault="006C1F22" w:rsidP="006120A4">
      <w:pPr>
        <w:jc w:val="both"/>
        <w:rPr>
          <w:rFonts w:ascii="Times New Roman" w:eastAsia="Calibri" w:hAnsi="Times New Roman" w:cs="Times New Roman"/>
          <w:b/>
          <w:spacing w:val="-14"/>
        </w:rPr>
      </w:pPr>
    </w:p>
    <w:p w14:paraId="75C2E14A" w14:textId="77777777" w:rsidR="006C1F22" w:rsidRDefault="006C1F22" w:rsidP="006120A4">
      <w:pPr>
        <w:jc w:val="both"/>
        <w:rPr>
          <w:rFonts w:ascii="Times New Roman" w:eastAsia="Calibri" w:hAnsi="Times New Roman" w:cs="Times New Roman"/>
          <w:b/>
          <w:spacing w:val="-14"/>
        </w:rPr>
      </w:pPr>
    </w:p>
    <w:p w14:paraId="37D94A17" w14:textId="77777777" w:rsidR="006C1F22" w:rsidRDefault="006C1F22" w:rsidP="006120A4">
      <w:pPr>
        <w:jc w:val="both"/>
        <w:rPr>
          <w:rFonts w:ascii="Times New Roman" w:eastAsia="Calibri" w:hAnsi="Times New Roman" w:cs="Times New Roman"/>
          <w:b/>
          <w:spacing w:val="-14"/>
        </w:rPr>
      </w:pPr>
    </w:p>
    <w:p w14:paraId="54B63AA8" w14:textId="77777777" w:rsidR="006C1F22" w:rsidRDefault="006C1F22" w:rsidP="006120A4">
      <w:pPr>
        <w:jc w:val="both"/>
        <w:rPr>
          <w:rFonts w:ascii="Times New Roman" w:eastAsia="Calibri" w:hAnsi="Times New Roman" w:cs="Times New Roman"/>
          <w:b/>
          <w:spacing w:val="-14"/>
        </w:rPr>
      </w:pPr>
    </w:p>
    <w:p w14:paraId="7068C1EE" w14:textId="49ECC306" w:rsidR="006C1F22" w:rsidRDefault="006C1F22" w:rsidP="006120A4">
      <w:pPr>
        <w:jc w:val="both"/>
        <w:rPr>
          <w:rFonts w:ascii="Times New Roman" w:eastAsia="Calibri" w:hAnsi="Times New Roman" w:cs="Times New Roman"/>
          <w:b/>
          <w:spacing w:val="-14"/>
        </w:rPr>
      </w:pPr>
    </w:p>
    <w:p w14:paraId="1B02A93B" w14:textId="77777777" w:rsidR="005579EC" w:rsidRDefault="005579EC" w:rsidP="006120A4">
      <w:pPr>
        <w:jc w:val="both"/>
        <w:rPr>
          <w:rFonts w:ascii="Times New Roman" w:eastAsia="Calibri" w:hAnsi="Times New Roman" w:cs="Times New Roman"/>
          <w:b/>
          <w:spacing w:val="-14"/>
        </w:rPr>
      </w:pPr>
    </w:p>
    <w:p w14:paraId="496E3D4D" w14:textId="77777777" w:rsidR="006C1F22" w:rsidRDefault="006C1F22" w:rsidP="006120A4">
      <w:pPr>
        <w:jc w:val="both"/>
        <w:rPr>
          <w:rFonts w:ascii="Times New Roman" w:eastAsia="Calibri" w:hAnsi="Times New Roman" w:cs="Times New Roman"/>
          <w:b/>
          <w:spacing w:val="-14"/>
        </w:rPr>
      </w:pPr>
    </w:p>
    <w:p w14:paraId="219B3EDB" w14:textId="77777777" w:rsidR="006C1F22" w:rsidRDefault="006C1F22" w:rsidP="006120A4">
      <w:pPr>
        <w:jc w:val="both"/>
        <w:rPr>
          <w:rFonts w:ascii="Times New Roman" w:eastAsia="Calibri" w:hAnsi="Times New Roman" w:cs="Times New Roman"/>
          <w:b/>
          <w:spacing w:val="-14"/>
        </w:rPr>
      </w:pPr>
    </w:p>
    <w:p w14:paraId="7E6C6506" w14:textId="77777777" w:rsidR="006C1F22" w:rsidRDefault="006C1F22" w:rsidP="006120A4">
      <w:pPr>
        <w:jc w:val="both"/>
        <w:rPr>
          <w:rFonts w:ascii="Times New Roman" w:eastAsia="Calibri" w:hAnsi="Times New Roman" w:cs="Times New Roman"/>
          <w:b/>
          <w:spacing w:val="-14"/>
        </w:rPr>
      </w:pPr>
    </w:p>
    <w:p w14:paraId="236E628F" w14:textId="77777777" w:rsidR="006C1F22" w:rsidRDefault="006C1F22" w:rsidP="006120A4">
      <w:pPr>
        <w:jc w:val="both"/>
        <w:rPr>
          <w:rFonts w:ascii="Times New Roman" w:eastAsia="Calibri" w:hAnsi="Times New Roman" w:cs="Times New Roman"/>
          <w:b/>
          <w:spacing w:val="-14"/>
        </w:rPr>
      </w:pPr>
    </w:p>
    <w:p w14:paraId="723BB961" w14:textId="0B6C90E2" w:rsidR="006120A4" w:rsidRPr="00603962" w:rsidRDefault="006120A4" w:rsidP="006120A4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spacing w:val="-14"/>
        </w:rPr>
        <w:lastRenderedPageBreak/>
        <w:t xml:space="preserve">Aktivnost </w:t>
      </w:r>
      <w:r w:rsidR="00C05DB1" w:rsidRPr="00603962">
        <w:rPr>
          <w:rFonts w:eastAsia="Calibri" w:cstheme="minorHAnsi"/>
          <w:b/>
          <w:spacing w:val="-14"/>
        </w:rPr>
        <w:t>A</w:t>
      </w:r>
      <w:r w:rsidRPr="00603962">
        <w:rPr>
          <w:rFonts w:eastAsia="Calibri" w:cstheme="minorHAnsi"/>
          <w:b/>
          <w:spacing w:val="-14"/>
        </w:rPr>
        <w:t xml:space="preserve">100020  </w:t>
      </w:r>
      <w:r w:rsidRPr="00603962">
        <w:rPr>
          <w:rFonts w:eastAsia="Calibri" w:cstheme="minorHAnsi"/>
          <w:b/>
          <w:bCs/>
        </w:rPr>
        <w:t>ZAKUP POSLOVNIH PROSTORA</w:t>
      </w:r>
    </w:p>
    <w:p w14:paraId="28FDA5B9" w14:textId="77777777" w:rsidR="00CF7883" w:rsidRPr="00603962" w:rsidRDefault="00CF7883" w:rsidP="00CF7883">
      <w:pPr>
        <w:jc w:val="both"/>
        <w:rPr>
          <w:rFonts w:eastAsia="Calibri" w:cstheme="minorHAnsi"/>
          <w:b/>
          <w:bCs/>
        </w:rPr>
      </w:pPr>
    </w:p>
    <w:tbl>
      <w:tblPr>
        <w:tblW w:w="92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9"/>
        <w:gridCol w:w="2133"/>
        <w:gridCol w:w="2132"/>
        <w:gridCol w:w="2132"/>
      </w:tblGrid>
      <w:tr w:rsidR="00603962" w:rsidRPr="00603962" w14:paraId="74C4B1F1" w14:textId="77777777" w:rsidTr="00F75D81">
        <w:trPr>
          <w:trHeight w:val="206"/>
          <w:tblHeader/>
        </w:trPr>
        <w:tc>
          <w:tcPr>
            <w:tcW w:w="28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CB657A" w14:textId="77777777" w:rsidR="00CF7883" w:rsidRPr="00603962" w:rsidRDefault="00CF7883" w:rsidP="00F75D81">
            <w:pPr>
              <w:jc w:val="center"/>
              <w:rPr>
                <w:rFonts w:eastAsia="Calibri" w:cstheme="minorHAnsi"/>
              </w:rPr>
            </w:pPr>
            <w:r w:rsidRPr="00603962">
              <w:rPr>
                <w:rFonts w:eastAsia="Calibri" w:cstheme="minorHAnsi"/>
                <w:bCs/>
              </w:rPr>
              <w:t>Naziv aktivnosti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00C6CD" w14:textId="77777777" w:rsidR="00CF7883" w:rsidRPr="00603962" w:rsidRDefault="00CF7883" w:rsidP="00F75D81">
            <w:pPr>
              <w:jc w:val="center"/>
              <w:rPr>
                <w:rFonts w:eastAsia="Calibri" w:cstheme="minorHAnsi"/>
              </w:rPr>
            </w:pPr>
            <w:r w:rsidRPr="00603962">
              <w:rPr>
                <w:rFonts w:eastAsia="Calibri" w:cstheme="minorHAnsi"/>
                <w:b/>
                <w:bCs/>
              </w:rPr>
              <w:t>PLAN 2023.</w:t>
            </w:r>
          </w:p>
        </w:tc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D752E8" w14:textId="77777777" w:rsidR="00CF7883" w:rsidRPr="00603962" w:rsidRDefault="00CF7883" w:rsidP="00F75D81">
            <w:pPr>
              <w:jc w:val="center"/>
              <w:rPr>
                <w:rFonts w:eastAsia="Calibri" w:cstheme="minorHAnsi"/>
              </w:rPr>
            </w:pPr>
            <w:r w:rsidRPr="00603962">
              <w:rPr>
                <w:rFonts w:eastAsia="Calibri" w:cstheme="minorHAnsi"/>
                <w:b/>
              </w:rPr>
              <w:t>Projekcija</w:t>
            </w:r>
            <w:r w:rsidRPr="00603962">
              <w:rPr>
                <w:rFonts w:eastAsia="Calibri" w:cstheme="minorHAnsi"/>
                <w:b/>
                <w:bCs/>
              </w:rPr>
              <w:t xml:space="preserve"> 2024.</w:t>
            </w:r>
          </w:p>
        </w:tc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945D1B" w14:textId="77777777" w:rsidR="00CF7883" w:rsidRPr="00603962" w:rsidRDefault="00CF7883" w:rsidP="00F75D81">
            <w:pPr>
              <w:jc w:val="center"/>
              <w:rPr>
                <w:rFonts w:eastAsia="Calibri" w:cstheme="minorHAnsi"/>
              </w:rPr>
            </w:pPr>
            <w:r w:rsidRPr="00603962">
              <w:rPr>
                <w:rFonts w:eastAsia="Calibri" w:cstheme="minorHAnsi"/>
                <w:b/>
              </w:rPr>
              <w:t xml:space="preserve">Projekcija </w:t>
            </w:r>
            <w:r w:rsidRPr="00603962">
              <w:rPr>
                <w:rFonts w:eastAsia="Calibri" w:cstheme="minorHAnsi"/>
                <w:b/>
                <w:bCs/>
              </w:rPr>
              <w:t>2025.</w:t>
            </w:r>
          </w:p>
        </w:tc>
      </w:tr>
      <w:tr w:rsidR="00CF7883" w:rsidRPr="00603962" w14:paraId="3AB3ACF9" w14:textId="77777777" w:rsidTr="007B7D2B">
        <w:trPr>
          <w:trHeight w:val="10"/>
        </w:trPr>
        <w:tc>
          <w:tcPr>
            <w:tcW w:w="28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B6249" w14:textId="27BCB805" w:rsidR="00CF7883" w:rsidRPr="00603962" w:rsidRDefault="00CF7883" w:rsidP="00CF7883">
            <w:pPr>
              <w:jc w:val="center"/>
              <w:rPr>
                <w:rFonts w:eastAsia="Calibri" w:cstheme="minorHAnsi"/>
                <w:bCs/>
              </w:rPr>
            </w:pPr>
            <w:r w:rsidRPr="00603962">
              <w:rPr>
                <w:rFonts w:eastAsia="Calibri" w:cstheme="minorHAnsi"/>
                <w:bCs/>
              </w:rPr>
              <w:t>A1000</w:t>
            </w:r>
            <w:r w:rsidR="00C05DB1" w:rsidRPr="00603962">
              <w:rPr>
                <w:rFonts w:eastAsia="Calibri" w:cstheme="minorHAnsi"/>
                <w:bCs/>
              </w:rPr>
              <w:t>2</w:t>
            </w:r>
            <w:r w:rsidRPr="00603962">
              <w:rPr>
                <w:rFonts w:eastAsia="Calibri" w:cstheme="minorHAnsi"/>
                <w:bCs/>
              </w:rPr>
              <w:t>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266E8D" w14:textId="4E52F804" w:rsidR="00CF7883" w:rsidRPr="00603962" w:rsidRDefault="00CF7883" w:rsidP="00CF7883">
            <w:pPr>
              <w:jc w:val="center"/>
              <w:rPr>
                <w:rFonts w:eastAsia="Calibri" w:cstheme="minorHAnsi"/>
                <w:caps/>
              </w:rPr>
            </w:pPr>
            <w:r w:rsidRPr="00603962">
              <w:rPr>
                <w:rFonts w:eastAsia="Calibri" w:cstheme="minorHAnsi"/>
                <w:caps/>
              </w:rPr>
              <w:t>103.</w:t>
            </w:r>
            <w:r w:rsidR="00A13AB9">
              <w:rPr>
                <w:rFonts w:eastAsia="Calibri" w:cstheme="minorHAnsi"/>
                <w:caps/>
              </w:rPr>
              <w:t>401</w:t>
            </w:r>
            <w:r w:rsidRPr="00603962">
              <w:rPr>
                <w:rFonts w:eastAsia="Calibri" w:cstheme="minorHAnsi"/>
                <w:caps/>
              </w:rPr>
              <w:t>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6BDD82" w14:textId="3DF04F49" w:rsidR="00CF7883" w:rsidRPr="00603962" w:rsidRDefault="00CF7883" w:rsidP="00CF7883">
            <w:pPr>
              <w:jc w:val="center"/>
              <w:rPr>
                <w:rFonts w:eastAsia="Calibri" w:cstheme="minorHAnsi"/>
                <w:caps/>
              </w:rPr>
            </w:pPr>
            <w:r w:rsidRPr="00603962">
              <w:rPr>
                <w:rFonts w:eastAsia="Calibri" w:cstheme="minorHAnsi"/>
                <w:caps/>
              </w:rPr>
              <w:t>103.</w:t>
            </w:r>
            <w:r w:rsidR="00A13AB9">
              <w:rPr>
                <w:rFonts w:eastAsia="Calibri" w:cstheme="minorHAnsi"/>
                <w:caps/>
              </w:rPr>
              <w:t>401</w:t>
            </w:r>
            <w:r w:rsidRPr="00603962">
              <w:rPr>
                <w:rFonts w:eastAsia="Calibri" w:cstheme="minorHAnsi"/>
                <w:caps/>
              </w:rPr>
              <w:t>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1D863D" w14:textId="5EAA3D20" w:rsidR="00CF7883" w:rsidRPr="00603962" w:rsidRDefault="00CF7883" w:rsidP="00CF7883">
            <w:pPr>
              <w:jc w:val="center"/>
              <w:rPr>
                <w:rFonts w:eastAsia="Calibri" w:cstheme="minorHAnsi"/>
                <w:caps/>
              </w:rPr>
            </w:pPr>
            <w:r w:rsidRPr="00603962">
              <w:rPr>
                <w:rFonts w:eastAsia="Calibri" w:cstheme="minorHAnsi"/>
                <w:caps/>
              </w:rPr>
              <w:t>103.</w:t>
            </w:r>
            <w:r w:rsidR="00A13AB9">
              <w:rPr>
                <w:rFonts w:eastAsia="Calibri" w:cstheme="minorHAnsi"/>
                <w:caps/>
              </w:rPr>
              <w:t>401</w:t>
            </w:r>
            <w:r w:rsidRPr="00603962">
              <w:rPr>
                <w:rFonts w:eastAsia="Calibri" w:cstheme="minorHAnsi"/>
                <w:caps/>
              </w:rPr>
              <w:t>,00</w:t>
            </w:r>
          </w:p>
        </w:tc>
      </w:tr>
    </w:tbl>
    <w:p w14:paraId="19FFABFE" w14:textId="77777777" w:rsidR="00CF7883" w:rsidRPr="00603962" w:rsidRDefault="00CF7883" w:rsidP="00CF7883">
      <w:pPr>
        <w:jc w:val="both"/>
        <w:rPr>
          <w:rFonts w:eastAsia="Calibri" w:cstheme="minorHAnsi"/>
          <w:b/>
          <w:bCs/>
        </w:rPr>
      </w:pPr>
    </w:p>
    <w:p w14:paraId="5E2DDABE" w14:textId="77777777" w:rsidR="006120A4" w:rsidRPr="00603962" w:rsidRDefault="006120A4" w:rsidP="006120A4">
      <w:pPr>
        <w:jc w:val="both"/>
        <w:rPr>
          <w:rFonts w:cstheme="minorHAnsi"/>
          <w:b/>
          <w:bCs/>
        </w:rPr>
      </w:pPr>
      <w:r w:rsidRPr="00603962">
        <w:rPr>
          <w:rFonts w:cstheme="minorHAnsi"/>
          <w:b/>
          <w:bCs/>
        </w:rPr>
        <w:t>Opis aktivnosti</w:t>
      </w:r>
    </w:p>
    <w:p w14:paraId="202D9A98" w14:textId="5E010B72" w:rsidR="006120A4" w:rsidRPr="00603962" w:rsidRDefault="005579EC" w:rsidP="006120A4">
      <w:pPr>
        <w:jc w:val="both"/>
        <w:rPr>
          <w:rFonts w:cstheme="minorHAnsi"/>
        </w:rPr>
      </w:pPr>
      <w:r>
        <w:rPr>
          <w:rFonts w:cstheme="minorHAnsi"/>
        </w:rPr>
        <w:t>F</w:t>
      </w:r>
      <w:r w:rsidR="006120A4" w:rsidRPr="00603962">
        <w:rPr>
          <w:rFonts w:cstheme="minorHAnsi"/>
        </w:rPr>
        <w:t>inanciranje troškova zakupa Zavodu za hitnu medicinu Zagrebačke županije za poslovni prostor koji ustanova koristi u Domu zdravlja Zagrebačke županije.</w:t>
      </w:r>
    </w:p>
    <w:p w14:paraId="10907E75" w14:textId="77777777" w:rsidR="006120A4" w:rsidRPr="00603962" w:rsidRDefault="006120A4" w:rsidP="006120A4">
      <w:pPr>
        <w:jc w:val="both"/>
        <w:rPr>
          <w:rFonts w:cstheme="minorHAnsi"/>
        </w:rPr>
      </w:pPr>
    </w:p>
    <w:p w14:paraId="124FFBB0" w14:textId="77777777" w:rsidR="006120A4" w:rsidRPr="00603962" w:rsidRDefault="006120A4" w:rsidP="006120A4">
      <w:pPr>
        <w:jc w:val="both"/>
        <w:rPr>
          <w:rFonts w:cstheme="minorHAnsi"/>
          <w:b/>
          <w:bCs/>
        </w:rPr>
      </w:pPr>
      <w:r w:rsidRPr="00603962">
        <w:rPr>
          <w:rFonts w:cstheme="minorHAnsi"/>
          <w:b/>
          <w:bCs/>
        </w:rPr>
        <w:t>Opći cilj</w:t>
      </w:r>
    </w:p>
    <w:p w14:paraId="217756B9" w14:textId="77777777" w:rsidR="006120A4" w:rsidRPr="00603962" w:rsidRDefault="006120A4" w:rsidP="006120A4">
      <w:pPr>
        <w:jc w:val="both"/>
        <w:rPr>
          <w:rFonts w:eastAsia="Calibri" w:cstheme="minorHAnsi"/>
        </w:rPr>
      </w:pPr>
      <w:r w:rsidRPr="00603962">
        <w:rPr>
          <w:rFonts w:eastAsia="Calibri" w:cstheme="minorHAnsi"/>
        </w:rPr>
        <w:t xml:space="preserve">Osiguranje financijskih sredstava Zavodu za hitnu medicinu za pokriće zakupa, a u cilju rada i poslovanja ustanove i obavljanja njene osnovne djelatnosti – osiguranja hitne medicinske pomoći na području cijele Zagrebačke županije od 0-24 sata. </w:t>
      </w:r>
    </w:p>
    <w:p w14:paraId="7A46AB21" w14:textId="77777777" w:rsidR="006120A4" w:rsidRPr="00603962" w:rsidRDefault="006120A4" w:rsidP="006120A4">
      <w:pPr>
        <w:jc w:val="both"/>
        <w:rPr>
          <w:rFonts w:eastAsia="Calibri" w:cstheme="minorHAnsi"/>
          <w:b/>
          <w:bCs/>
        </w:rPr>
      </w:pPr>
    </w:p>
    <w:p w14:paraId="04200C79" w14:textId="77777777" w:rsidR="006120A4" w:rsidRPr="00603962" w:rsidRDefault="006120A4" w:rsidP="006120A4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Posebni cilj</w:t>
      </w:r>
    </w:p>
    <w:p w14:paraId="5C8B3E9E" w14:textId="77777777" w:rsidR="006120A4" w:rsidRPr="00603962" w:rsidRDefault="006120A4" w:rsidP="006120A4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>Financijska pomoć Zavodu za hitnu medicinu Zagrebačke županije u podmirenju troškova zakupa za poslovni prostor k</w:t>
      </w:r>
      <w:r w:rsidRPr="00603962">
        <w:rPr>
          <w:rFonts w:cstheme="minorHAnsi"/>
        </w:rPr>
        <w:t xml:space="preserve">oji ustanova koristi u Domu zdravlja Zagrebačke županije, u 8 ispostava Zavoda za hitnu medicinu, obzirom da Zavod za hitnu medicinu ne ostvaruje vlastite prihode već se najvećim dijelom financira od strane HZZO-a. </w:t>
      </w:r>
    </w:p>
    <w:p w14:paraId="64EE2A3C" w14:textId="77777777" w:rsidR="006120A4" w:rsidRPr="00603962" w:rsidRDefault="006120A4" w:rsidP="006120A4">
      <w:pPr>
        <w:jc w:val="both"/>
        <w:rPr>
          <w:rFonts w:eastAsia="Calibri" w:cstheme="minorHAnsi"/>
          <w:bCs/>
        </w:rPr>
      </w:pPr>
    </w:p>
    <w:p w14:paraId="1FD71CC9" w14:textId="77777777" w:rsidR="006120A4" w:rsidRPr="00603962" w:rsidRDefault="006120A4" w:rsidP="006120A4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Zakonska osnova za uvođenje aktivnosti</w:t>
      </w:r>
    </w:p>
    <w:p w14:paraId="1A780E75" w14:textId="77777777" w:rsidR="006120A4" w:rsidRPr="00603962" w:rsidRDefault="006120A4" w:rsidP="006120A4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 xml:space="preserve">Zakon o zdravstvenoj zaštiti, </w:t>
      </w:r>
      <w:r w:rsidRPr="00603962">
        <w:rPr>
          <w:rFonts w:cstheme="minorHAnsi"/>
        </w:rPr>
        <w:t xml:space="preserve">Plan zdravstvene zaštite Zagrebačke županije za razdoblje od 2017. do 2022. godine, </w:t>
      </w:r>
      <w:r w:rsidRPr="00603962">
        <w:rPr>
          <w:rFonts w:eastAsia="Calibri" w:cstheme="minorHAnsi"/>
          <w:bCs/>
        </w:rPr>
        <w:t>Nacionalna razvojna strategija Republike Hrvatske do 2030. godine – strateški cilj 5, Odluka o kriterijima za određivanje zakupnine u postupku davanja u zakup poslovnih prostora Doma zdravlja Zagrebačke županije.</w:t>
      </w:r>
    </w:p>
    <w:p w14:paraId="0ACF6444" w14:textId="77777777" w:rsidR="006120A4" w:rsidRPr="00603962" w:rsidRDefault="006120A4" w:rsidP="006120A4">
      <w:pPr>
        <w:jc w:val="both"/>
        <w:rPr>
          <w:rFonts w:eastAsia="Calibri" w:cstheme="minorHAnsi"/>
          <w:bCs/>
        </w:rPr>
      </w:pPr>
    </w:p>
    <w:p w14:paraId="51463C4D" w14:textId="77777777" w:rsidR="006120A4" w:rsidRPr="00603962" w:rsidRDefault="006120A4" w:rsidP="006120A4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Ishodište i pokazatelji na kojima se zasnivaju izračuni i ocjene potrebnih sredstava</w:t>
      </w:r>
    </w:p>
    <w:p w14:paraId="0E842746" w14:textId="77777777" w:rsidR="006120A4" w:rsidRPr="00603962" w:rsidRDefault="006120A4" w:rsidP="006120A4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 xml:space="preserve">Izračun zakupnine sukladno </w:t>
      </w:r>
      <w:bookmarkStart w:id="19" w:name="_Hlk86309927"/>
      <w:r w:rsidRPr="00603962">
        <w:rPr>
          <w:rFonts w:eastAsia="Calibri" w:cstheme="minorHAnsi"/>
          <w:bCs/>
        </w:rPr>
        <w:t>Odluci o kriterijima za određivanje zakupnine u postupku davanja u zakup poslovnih prostora Doma zdravlja Zagrebačke županije</w:t>
      </w:r>
      <w:bookmarkEnd w:id="19"/>
      <w:r w:rsidRPr="00603962">
        <w:rPr>
          <w:rFonts w:eastAsia="Calibri" w:cstheme="minorHAnsi"/>
          <w:bCs/>
        </w:rPr>
        <w:t>.</w:t>
      </w:r>
    </w:p>
    <w:p w14:paraId="7EE35EF9" w14:textId="77777777" w:rsidR="006120A4" w:rsidRPr="00603962" w:rsidRDefault="006120A4" w:rsidP="006120A4">
      <w:pPr>
        <w:jc w:val="both"/>
        <w:rPr>
          <w:rFonts w:eastAsia="Calibri" w:cstheme="minorHAnsi"/>
          <w:bCs/>
        </w:rPr>
      </w:pPr>
    </w:p>
    <w:p w14:paraId="73BF7FA6" w14:textId="77777777" w:rsidR="006120A4" w:rsidRPr="00603962" w:rsidRDefault="006120A4" w:rsidP="006120A4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Pokazatelji uspješnosti</w:t>
      </w:r>
    </w:p>
    <w:p w14:paraId="1490F3A0" w14:textId="77777777" w:rsidR="006120A4" w:rsidRPr="00603962" w:rsidRDefault="006120A4" w:rsidP="006120A4">
      <w:pPr>
        <w:jc w:val="both"/>
        <w:rPr>
          <w:rFonts w:cstheme="minorHAnsi"/>
        </w:rPr>
      </w:pPr>
      <w:r w:rsidRPr="00603962">
        <w:rPr>
          <w:rFonts w:cstheme="minorHAnsi"/>
        </w:rPr>
        <w:t>Naplata zakupnine.</w:t>
      </w:r>
    </w:p>
    <w:p w14:paraId="17DEFF65" w14:textId="77777777" w:rsidR="006120A4" w:rsidRPr="00603962" w:rsidRDefault="006120A4" w:rsidP="006120A4">
      <w:pPr>
        <w:jc w:val="both"/>
        <w:rPr>
          <w:rFonts w:cstheme="minorHAnsi"/>
          <w:b/>
          <w:bCs/>
        </w:rPr>
      </w:pPr>
    </w:p>
    <w:p w14:paraId="60F876FE" w14:textId="77777777" w:rsidR="006120A4" w:rsidRPr="00603962" w:rsidRDefault="006120A4" w:rsidP="006120A4">
      <w:pPr>
        <w:jc w:val="both"/>
        <w:rPr>
          <w:rFonts w:cstheme="minorHAnsi"/>
          <w:b/>
          <w:bCs/>
        </w:rPr>
      </w:pPr>
      <w:r w:rsidRPr="00603962">
        <w:rPr>
          <w:rFonts w:cstheme="minorHAnsi"/>
          <w:b/>
          <w:bCs/>
        </w:rPr>
        <w:t>Izvori financiranja</w:t>
      </w:r>
    </w:p>
    <w:p w14:paraId="560649F8" w14:textId="0BAE56B5" w:rsidR="00340D56" w:rsidRPr="00603962" w:rsidRDefault="00340D56" w:rsidP="00340D56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>Opći prihodi i primici</w:t>
      </w:r>
      <w:r w:rsidR="00C05DB1" w:rsidRPr="00603962">
        <w:rPr>
          <w:rFonts w:eastAsia="Calibri" w:cstheme="minorHAnsi"/>
          <w:bCs/>
        </w:rPr>
        <w:t>.</w:t>
      </w:r>
    </w:p>
    <w:p w14:paraId="7F13FF41" w14:textId="77777777" w:rsidR="006120A4" w:rsidRPr="00603962" w:rsidRDefault="006120A4" w:rsidP="006120A4">
      <w:pPr>
        <w:jc w:val="both"/>
        <w:rPr>
          <w:rFonts w:eastAsia="Calibri" w:cstheme="minorHAnsi"/>
          <w:b/>
          <w:bCs/>
        </w:rPr>
      </w:pPr>
    </w:p>
    <w:p w14:paraId="2A7B6FCF" w14:textId="6D9EC5B7" w:rsidR="006120A4" w:rsidRPr="00603962" w:rsidRDefault="006120A4" w:rsidP="006120A4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Razlozi odstupanja od prošlogodišnjih projekcija</w:t>
      </w:r>
    </w:p>
    <w:p w14:paraId="5C7D1B8F" w14:textId="1D5554B1" w:rsidR="006120A4" w:rsidRPr="00603962" w:rsidRDefault="006120A4" w:rsidP="006120A4">
      <w:pPr>
        <w:jc w:val="both"/>
        <w:rPr>
          <w:rFonts w:eastAsia="Calibri" w:cstheme="minorHAnsi"/>
        </w:rPr>
      </w:pPr>
      <w:bookmarkStart w:id="20" w:name="_Hlk121392807"/>
      <w:r w:rsidRPr="00603962">
        <w:rPr>
          <w:rFonts w:eastAsia="Calibri" w:cstheme="minorHAnsi"/>
        </w:rPr>
        <w:t>Nema odstupanja.</w:t>
      </w:r>
    </w:p>
    <w:bookmarkEnd w:id="20"/>
    <w:p w14:paraId="4697221A" w14:textId="77777777" w:rsidR="006120A4" w:rsidRDefault="006120A4" w:rsidP="006120A4">
      <w:pPr>
        <w:jc w:val="both"/>
        <w:rPr>
          <w:rFonts w:ascii="Times New Roman" w:eastAsia="Calibri" w:hAnsi="Times New Roman" w:cs="Times New Roman"/>
          <w:bCs/>
        </w:rPr>
      </w:pPr>
    </w:p>
    <w:p w14:paraId="2F042187" w14:textId="58BA267B" w:rsidR="006120A4" w:rsidRDefault="006120A4" w:rsidP="006120A4">
      <w:pPr>
        <w:jc w:val="both"/>
        <w:rPr>
          <w:rFonts w:ascii="Times New Roman" w:eastAsia="Calibri" w:hAnsi="Times New Roman" w:cs="Times New Roman"/>
          <w:bCs/>
        </w:rPr>
      </w:pPr>
    </w:p>
    <w:p w14:paraId="786329ED" w14:textId="0F4C62DC" w:rsidR="00D645BB" w:rsidRDefault="00D645BB" w:rsidP="006120A4">
      <w:pPr>
        <w:jc w:val="both"/>
        <w:rPr>
          <w:rFonts w:ascii="Times New Roman" w:eastAsia="Calibri" w:hAnsi="Times New Roman" w:cs="Times New Roman"/>
          <w:bCs/>
        </w:rPr>
      </w:pPr>
    </w:p>
    <w:p w14:paraId="00794BD8" w14:textId="485F609B" w:rsidR="00D645BB" w:rsidRDefault="00D645BB" w:rsidP="006120A4">
      <w:pPr>
        <w:jc w:val="both"/>
        <w:rPr>
          <w:rFonts w:ascii="Times New Roman" w:eastAsia="Calibri" w:hAnsi="Times New Roman" w:cs="Times New Roman"/>
          <w:bCs/>
        </w:rPr>
      </w:pPr>
    </w:p>
    <w:p w14:paraId="0E09EA90" w14:textId="2D78437F" w:rsidR="00D645BB" w:rsidRDefault="00D645BB" w:rsidP="006120A4">
      <w:pPr>
        <w:jc w:val="both"/>
        <w:rPr>
          <w:rFonts w:ascii="Times New Roman" w:eastAsia="Calibri" w:hAnsi="Times New Roman" w:cs="Times New Roman"/>
          <w:bCs/>
        </w:rPr>
      </w:pPr>
    </w:p>
    <w:p w14:paraId="79C226EA" w14:textId="285BDFA9" w:rsidR="00D645BB" w:rsidRDefault="00D645BB" w:rsidP="006120A4">
      <w:pPr>
        <w:jc w:val="both"/>
        <w:rPr>
          <w:rFonts w:ascii="Times New Roman" w:eastAsia="Calibri" w:hAnsi="Times New Roman" w:cs="Times New Roman"/>
          <w:bCs/>
        </w:rPr>
      </w:pPr>
    </w:p>
    <w:p w14:paraId="67A02B96" w14:textId="714015B5" w:rsidR="00D645BB" w:rsidRDefault="00D645BB" w:rsidP="006120A4">
      <w:pPr>
        <w:jc w:val="both"/>
        <w:rPr>
          <w:rFonts w:ascii="Times New Roman" w:eastAsia="Calibri" w:hAnsi="Times New Roman" w:cs="Times New Roman"/>
          <w:bCs/>
        </w:rPr>
      </w:pPr>
    </w:p>
    <w:p w14:paraId="428DB172" w14:textId="77777777" w:rsidR="007B2FA8" w:rsidRDefault="007B2FA8" w:rsidP="006120A4">
      <w:pPr>
        <w:jc w:val="both"/>
        <w:rPr>
          <w:rFonts w:ascii="Times New Roman" w:eastAsia="Calibri" w:hAnsi="Times New Roman" w:cs="Times New Roman"/>
          <w:bCs/>
        </w:rPr>
      </w:pPr>
    </w:p>
    <w:p w14:paraId="69ED12C3" w14:textId="46F5A033" w:rsidR="00D645BB" w:rsidRDefault="00D645BB" w:rsidP="006120A4">
      <w:pPr>
        <w:jc w:val="both"/>
        <w:rPr>
          <w:rFonts w:ascii="Times New Roman" w:eastAsia="Calibri" w:hAnsi="Times New Roman" w:cs="Times New Roman"/>
          <w:bCs/>
        </w:rPr>
      </w:pPr>
    </w:p>
    <w:p w14:paraId="580FAACE" w14:textId="6C18785A" w:rsidR="00D645BB" w:rsidRDefault="00D645BB" w:rsidP="006120A4">
      <w:pPr>
        <w:jc w:val="both"/>
        <w:rPr>
          <w:rFonts w:ascii="Times New Roman" w:eastAsia="Calibri" w:hAnsi="Times New Roman" w:cs="Times New Roman"/>
          <w:bCs/>
        </w:rPr>
      </w:pPr>
    </w:p>
    <w:p w14:paraId="01CDF488" w14:textId="552AC52B" w:rsidR="00D645BB" w:rsidRDefault="00D645BB" w:rsidP="006120A4">
      <w:pPr>
        <w:jc w:val="both"/>
        <w:rPr>
          <w:rFonts w:ascii="Times New Roman" w:eastAsia="Calibri" w:hAnsi="Times New Roman" w:cs="Times New Roman"/>
          <w:bCs/>
        </w:rPr>
      </w:pPr>
    </w:p>
    <w:p w14:paraId="64DAF290" w14:textId="3E987D64" w:rsidR="00D645BB" w:rsidRDefault="00D645BB" w:rsidP="006120A4">
      <w:pPr>
        <w:jc w:val="both"/>
        <w:rPr>
          <w:rFonts w:ascii="Times New Roman" w:eastAsia="Calibri" w:hAnsi="Times New Roman" w:cs="Times New Roman"/>
          <w:bCs/>
        </w:rPr>
      </w:pPr>
    </w:p>
    <w:p w14:paraId="7B0F4190" w14:textId="13532228" w:rsidR="00D645BB" w:rsidRDefault="00D645BB" w:rsidP="006120A4">
      <w:pPr>
        <w:jc w:val="both"/>
        <w:rPr>
          <w:rFonts w:ascii="Times New Roman" w:eastAsia="Calibri" w:hAnsi="Times New Roman" w:cs="Times New Roman"/>
          <w:bCs/>
        </w:rPr>
      </w:pPr>
    </w:p>
    <w:p w14:paraId="49258B93" w14:textId="1FBABF6C" w:rsidR="00D645BB" w:rsidRPr="00603962" w:rsidRDefault="00D645BB" w:rsidP="00D645BB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lastRenderedPageBreak/>
        <w:t>Aktivnost A1000</w:t>
      </w:r>
      <w:r>
        <w:rPr>
          <w:rFonts w:eastAsia="Calibri" w:cstheme="minorHAnsi"/>
          <w:b/>
          <w:bCs/>
        </w:rPr>
        <w:t>21</w:t>
      </w:r>
      <w:r w:rsidRPr="00603962">
        <w:rPr>
          <w:rFonts w:eastAsia="Calibri" w:cstheme="minorHAnsi"/>
          <w:b/>
          <w:bCs/>
        </w:rPr>
        <w:t xml:space="preserve"> - SUFINANCIRANJE </w:t>
      </w:r>
      <w:r>
        <w:rPr>
          <w:rFonts w:eastAsia="Calibri" w:cstheme="minorHAnsi"/>
          <w:b/>
          <w:bCs/>
        </w:rPr>
        <w:t>TIMOVA SANITETSKOG PRIJEVOZA</w:t>
      </w:r>
    </w:p>
    <w:p w14:paraId="40686616" w14:textId="77777777" w:rsidR="00D645BB" w:rsidRPr="00603962" w:rsidRDefault="00D645BB" w:rsidP="00D645BB">
      <w:pPr>
        <w:jc w:val="both"/>
        <w:rPr>
          <w:rFonts w:eastAsia="Calibri" w:cstheme="minorHAnsi"/>
          <w:b/>
          <w:bCs/>
        </w:rPr>
      </w:pPr>
    </w:p>
    <w:tbl>
      <w:tblPr>
        <w:tblW w:w="92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0"/>
        <w:gridCol w:w="2127"/>
        <w:gridCol w:w="2126"/>
        <w:gridCol w:w="2126"/>
      </w:tblGrid>
      <w:tr w:rsidR="00D645BB" w:rsidRPr="00603962" w14:paraId="5E1E2853" w14:textId="77777777" w:rsidTr="007D36FA">
        <w:trPr>
          <w:trHeight w:val="359"/>
          <w:tblHeader/>
        </w:trPr>
        <w:tc>
          <w:tcPr>
            <w:tcW w:w="2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21321D" w14:textId="77777777" w:rsidR="00D645BB" w:rsidRPr="00603962" w:rsidRDefault="00D645BB" w:rsidP="007D36FA">
            <w:pPr>
              <w:jc w:val="center"/>
              <w:rPr>
                <w:rFonts w:eastAsia="Calibri" w:cstheme="minorHAnsi"/>
              </w:rPr>
            </w:pPr>
            <w:r w:rsidRPr="00603962">
              <w:rPr>
                <w:rFonts w:eastAsia="Calibri" w:cstheme="minorHAnsi"/>
                <w:bCs/>
              </w:rPr>
              <w:t>Naziv aktivnosti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8C2707" w14:textId="77777777" w:rsidR="00D645BB" w:rsidRPr="00603962" w:rsidRDefault="00D645BB" w:rsidP="007D36FA">
            <w:pPr>
              <w:jc w:val="center"/>
              <w:rPr>
                <w:rFonts w:eastAsia="Calibri" w:cstheme="minorHAnsi"/>
              </w:rPr>
            </w:pPr>
            <w:r w:rsidRPr="00603962">
              <w:rPr>
                <w:rFonts w:eastAsia="Calibri" w:cstheme="minorHAnsi"/>
                <w:b/>
                <w:bCs/>
              </w:rPr>
              <w:t>PLAN 2023.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C1FCA0" w14:textId="77777777" w:rsidR="00D645BB" w:rsidRPr="00603962" w:rsidRDefault="00D645BB" w:rsidP="007D36FA">
            <w:pPr>
              <w:jc w:val="center"/>
              <w:rPr>
                <w:rFonts w:eastAsia="Calibri" w:cstheme="minorHAnsi"/>
              </w:rPr>
            </w:pPr>
            <w:r w:rsidRPr="00603962">
              <w:rPr>
                <w:rFonts w:eastAsia="Calibri" w:cstheme="minorHAnsi"/>
                <w:b/>
              </w:rPr>
              <w:t>Projekcija</w:t>
            </w:r>
            <w:r w:rsidRPr="00603962">
              <w:rPr>
                <w:rFonts w:eastAsia="Calibri" w:cstheme="minorHAnsi"/>
                <w:b/>
                <w:bCs/>
              </w:rPr>
              <w:t xml:space="preserve"> 2024.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058077" w14:textId="77777777" w:rsidR="00D645BB" w:rsidRPr="00603962" w:rsidRDefault="00D645BB" w:rsidP="007D36FA">
            <w:pPr>
              <w:jc w:val="center"/>
              <w:rPr>
                <w:rFonts w:eastAsia="Calibri" w:cstheme="minorHAnsi"/>
              </w:rPr>
            </w:pPr>
            <w:r w:rsidRPr="00603962">
              <w:rPr>
                <w:rFonts w:eastAsia="Calibri" w:cstheme="minorHAnsi"/>
                <w:b/>
              </w:rPr>
              <w:t xml:space="preserve">Projekcija </w:t>
            </w:r>
            <w:r w:rsidRPr="00603962">
              <w:rPr>
                <w:rFonts w:eastAsia="Calibri" w:cstheme="minorHAnsi"/>
                <w:b/>
                <w:bCs/>
              </w:rPr>
              <w:t>2025.</w:t>
            </w:r>
          </w:p>
        </w:tc>
      </w:tr>
      <w:tr w:rsidR="00D645BB" w:rsidRPr="00603962" w14:paraId="46273B17" w14:textId="77777777" w:rsidTr="007D36FA">
        <w:trPr>
          <w:trHeight w:val="18"/>
        </w:trPr>
        <w:tc>
          <w:tcPr>
            <w:tcW w:w="2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DE2DA" w14:textId="77BEFB3B" w:rsidR="00D645BB" w:rsidRPr="00603962" w:rsidRDefault="00D645BB" w:rsidP="00D645BB">
            <w:pPr>
              <w:jc w:val="center"/>
              <w:rPr>
                <w:rFonts w:eastAsia="Calibri" w:cstheme="minorHAnsi"/>
                <w:bCs/>
              </w:rPr>
            </w:pPr>
            <w:r w:rsidRPr="00603962">
              <w:rPr>
                <w:rFonts w:eastAsia="Calibri" w:cstheme="minorHAnsi"/>
                <w:bCs/>
              </w:rPr>
              <w:t>A1000</w:t>
            </w:r>
            <w:r>
              <w:rPr>
                <w:rFonts w:eastAsia="Calibri" w:cstheme="minorHAnsi"/>
                <w:bCs/>
              </w:rPr>
              <w:t>21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F491D9" w14:textId="5ABA5581" w:rsidR="00D645BB" w:rsidRPr="00603962" w:rsidRDefault="00D645BB" w:rsidP="00D645BB">
            <w:pPr>
              <w:jc w:val="center"/>
              <w:rPr>
                <w:rFonts w:eastAsia="Calibri" w:cstheme="minorHAnsi"/>
                <w:caps/>
              </w:rPr>
            </w:pPr>
            <w:r w:rsidRPr="005075B1">
              <w:t>172.540</w:t>
            </w:r>
            <w:r>
              <w:t>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8C04B4" w14:textId="6C4FA80A" w:rsidR="00D645BB" w:rsidRPr="00603962" w:rsidRDefault="00D645BB" w:rsidP="00D645BB">
            <w:pPr>
              <w:jc w:val="center"/>
              <w:rPr>
                <w:rFonts w:eastAsia="Calibri" w:cstheme="minorHAnsi"/>
                <w:caps/>
              </w:rPr>
            </w:pPr>
            <w:r w:rsidRPr="005075B1">
              <w:t>172.540</w:t>
            </w:r>
            <w:r>
              <w:t>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9D432F" w14:textId="6F75DEA1" w:rsidR="00D645BB" w:rsidRPr="00603962" w:rsidRDefault="00D645BB" w:rsidP="00D645BB">
            <w:pPr>
              <w:jc w:val="center"/>
              <w:rPr>
                <w:rFonts w:eastAsia="Calibri" w:cstheme="minorHAnsi"/>
                <w:caps/>
              </w:rPr>
            </w:pPr>
            <w:r w:rsidRPr="005075B1">
              <w:t>172.540</w:t>
            </w:r>
            <w:r>
              <w:t>,00</w:t>
            </w:r>
          </w:p>
        </w:tc>
      </w:tr>
    </w:tbl>
    <w:p w14:paraId="6A12B31A" w14:textId="77777777" w:rsidR="00D645BB" w:rsidRPr="00603962" w:rsidRDefault="00D645BB" w:rsidP="00D645BB">
      <w:pPr>
        <w:jc w:val="both"/>
        <w:rPr>
          <w:rFonts w:eastAsia="Calibri" w:cstheme="minorHAnsi"/>
          <w:b/>
          <w:bCs/>
        </w:rPr>
      </w:pPr>
    </w:p>
    <w:p w14:paraId="6A6DCCCD" w14:textId="77777777" w:rsidR="00D645BB" w:rsidRPr="00603962" w:rsidRDefault="00D645BB" w:rsidP="00D645BB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Opis aktivnosti</w:t>
      </w:r>
    </w:p>
    <w:p w14:paraId="1156C4F1" w14:textId="0A06954C" w:rsidR="00D645BB" w:rsidRPr="00603962" w:rsidRDefault="00D645BB" w:rsidP="00D645BB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 xml:space="preserve">Osiguravanje sredstava za dva tima </w:t>
      </w:r>
      <w:r>
        <w:rPr>
          <w:rFonts w:eastAsia="Calibri" w:cstheme="minorHAnsi"/>
          <w:bCs/>
        </w:rPr>
        <w:t>sanitetskog prijevoza</w:t>
      </w:r>
      <w:r w:rsidRPr="00603962">
        <w:rPr>
          <w:rFonts w:eastAsia="Calibri" w:cstheme="minorHAnsi"/>
          <w:bCs/>
        </w:rPr>
        <w:t xml:space="preserve">, </w:t>
      </w:r>
      <w:r w:rsidR="002460F1">
        <w:rPr>
          <w:rFonts w:eastAsia="Calibri" w:cstheme="minorHAnsi"/>
          <w:bCs/>
        </w:rPr>
        <w:t xml:space="preserve">za </w:t>
      </w:r>
      <w:r w:rsidRPr="00603962">
        <w:rPr>
          <w:rFonts w:eastAsia="Calibri" w:cstheme="minorHAnsi"/>
          <w:bCs/>
        </w:rPr>
        <w:t>koje Zavod za hitnu medicinu Z</w:t>
      </w:r>
      <w:r w:rsidR="00566259">
        <w:rPr>
          <w:rFonts w:eastAsia="Calibri" w:cstheme="minorHAnsi"/>
          <w:bCs/>
        </w:rPr>
        <w:t>agrebačke županije</w:t>
      </w:r>
      <w:r w:rsidRPr="00603962">
        <w:rPr>
          <w:rFonts w:eastAsia="Calibri" w:cstheme="minorHAnsi"/>
          <w:bCs/>
        </w:rPr>
        <w:t xml:space="preserve"> nema ugovor s HZZO-om</w:t>
      </w:r>
      <w:r w:rsidR="00A50DE3">
        <w:rPr>
          <w:rFonts w:eastAsia="Calibri" w:cstheme="minorHAnsi"/>
          <w:bCs/>
        </w:rPr>
        <w:t xml:space="preserve"> (</w:t>
      </w:r>
      <w:r w:rsidR="00A50DE3" w:rsidRPr="00A50DE3">
        <w:rPr>
          <w:rFonts w:eastAsia="Calibri" w:cstheme="minorHAnsi"/>
          <w:bCs/>
        </w:rPr>
        <w:t>1 tima u Ispostavi Vrbovec i 1 tima u Ispostavi Sveti Ivan Zelina</w:t>
      </w:r>
      <w:r w:rsidR="00A50DE3">
        <w:rPr>
          <w:rFonts w:eastAsia="Calibri" w:cstheme="minorHAnsi"/>
          <w:bCs/>
        </w:rPr>
        <w:t>)</w:t>
      </w:r>
      <w:r w:rsidR="00A50DE3" w:rsidRPr="00A50DE3">
        <w:rPr>
          <w:rFonts w:eastAsia="Calibri" w:cstheme="minorHAnsi"/>
          <w:bCs/>
        </w:rPr>
        <w:t>.</w:t>
      </w:r>
    </w:p>
    <w:p w14:paraId="48CE1DAD" w14:textId="77777777" w:rsidR="00D645BB" w:rsidRPr="00603962" w:rsidRDefault="00D645BB" w:rsidP="00D645BB">
      <w:pPr>
        <w:jc w:val="both"/>
        <w:rPr>
          <w:rFonts w:eastAsia="Calibri" w:cstheme="minorHAnsi"/>
          <w:b/>
          <w:bCs/>
        </w:rPr>
      </w:pPr>
    </w:p>
    <w:p w14:paraId="265564AB" w14:textId="77777777" w:rsidR="00D645BB" w:rsidRPr="00603962" w:rsidRDefault="00D645BB" w:rsidP="00D645BB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Opći cilj</w:t>
      </w:r>
    </w:p>
    <w:p w14:paraId="3503C066" w14:textId="5EE9F3F8" w:rsidR="00D645BB" w:rsidRPr="00603962" w:rsidRDefault="00D645BB" w:rsidP="00D645BB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 xml:space="preserve">Izjednačavanje standarda </w:t>
      </w:r>
      <w:r>
        <w:rPr>
          <w:rFonts w:eastAsia="Calibri" w:cstheme="minorHAnsi"/>
          <w:bCs/>
        </w:rPr>
        <w:t>dostupnosti sanitetskog</w:t>
      </w:r>
      <w:r w:rsidRPr="00603962">
        <w:rPr>
          <w:rFonts w:eastAsia="Calibri" w:cstheme="minorHAnsi"/>
          <w:bCs/>
        </w:rPr>
        <w:t xml:space="preserve"> </w:t>
      </w:r>
      <w:r>
        <w:rPr>
          <w:rFonts w:eastAsia="Calibri" w:cstheme="minorHAnsi"/>
          <w:bCs/>
        </w:rPr>
        <w:t>prijevoza</w:t>
      </w:r>
      <w:r w:rsidRPr="00603962">
        <w:rPr>
          <w:rFonts w:eastAsia="Calibri" w:cstheme="minorHAnsi"/>
          <w:bCs/>
        </w:rPr>
        <w:t xml:space="preserve"> na području Zagrebačke županije.</w:t>
      </w:r>
      <w:r w:rsidR="00A50DE3">
        <w:rPr>
          <w:rFonts w:eastAsia="Calibri" w:cstheme="minorHAnsi"/>
          <w:bCs/>
        </w:rPr>
        <w:t xml:space="preserve"> </w:t>
      </w:r>
      <w:r w:rsidR="00A50DE3" w:rsidRPr="00A50DE3">
        <w:rPr>
          <w:rFonts w:eastAsia="Calibri" w:cstheme="minorHAnsi"/>
          <w:bCs/>
        </w:rPr>
        <w:t>Osiguravanje 24-satne dostupnosti zdravstvenih usluga sanitetskog prijevoza na području cijele Zagrebačke županije.</w:t>
      </w:r>
    </w:p>
    <w:p w14:paraId="6BF8DF72" w14:textId="77777777" w:rsidR="00D645BB" w:rsidRPr="00603962" w:rsidRDefault="00D645BB" w:rsidP="00D645BB">
      <w:pPr>
        <w:jc w:val="both"/>
        <w:rPr>
          <w:rFonts w:eastAsia="Calibri" w:cstheme="minorHAnsi"/>
          <w:b/>
          <w:bCs/>
        </w:rPr>
      </w:pPr>
    </w:p>
    <w:p w14:paraId="45A102D0" w14:textId="77777777" w:rsidR="00D645BB" w:rsidRPr="00603962" w:rsidRDefault="00D645BB" w:rsidP="00D645BB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Posebni cilj</w:t>
      </w:r>
    </w:p>
    <w:p w14:paraId="4CF5BCB4" w14:textId="37932368" w:rsidR="00D645BB" w:rsidRPr="00603962" w:rsidRDefault="00D645BB" w:rsidP="00D645BB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 xml:space="preserve">Jednaka dostupnost, efikasnost i kvaliteta </w:t>
      </w:r>
      <w:r w:rsidRPr="00D645BB">
        <w:rPr>
          <w:rFonts w:eastAsia="Calibri" w:cstheme="minorHAnsi"/>
          <w:bCs/>
        </w:rPr>
        <w:t xml:space="preserve">sanitetskog prijevoza </w:t>
      </w:r>
      <w:r w:rsidR="00A50DE3" w:rsidRPr="00A50DE3">
        <w:rPr>
          <w:rFonts w:eastAsia="Calibri" w:cstheme="minorHAnsi"/>
          <w:bCs/>
        </w:rPr>
        <w:t>na području cijele Zagrebačke županije.</w:t>
      </w:r>
    </w:p>
    <w:p w14:paraId="0A5528C0" w14:textId="77777777" w:rsidR="00D645BB" w:rsidRPr="00603962" w:rsidRDefault="00D645BB" w:rsidP="00D645BB">
      <w:pPr>
        <w:jc w:val="both"/>
        <w:rPr>
          <w:rFonts w:eastAsia="Calibri" w:cstheme="minorHAnsi"/>
          <w:bCs/>
        </w:rPr>
      </w:pPr>
    </w:p>
    <w:p w14:paraId="0008FBAF" w14:textId="77777777" w:rsidR="00D645BB" w:rsidRPr="00603962" w:rsidRDefault="00D645BB" w:rsidP="00D645BB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Zakonska osnova za uvođenje aktivnosti</w:t>
      </w:r>
    </w:p>
    <w:p w14:paraId="73AC294F" w14:textId="77777777" w:rsidR="00D645BB" w:rsidRPr="00603962" w:rsidRDefault="00D645BB" w:rsidP="00D645BB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>Zakon o lokalnoj i područnoj (regionalnoj) samoupravi, Zakon o zdravstvenoj zaštiti, Mreža hitne medicine,</w:t>
      </w:r>
      <w:r w:rsidRPr="00603962">
        <w:rPr>
          <w:rFonts w:cstheme="minorHAnsi"/>
        </w:rPr>
        <w:t xml:space="preserve"> </w:t>
      </w:r>
      <w:r w:rsidRPr="00603962">
        <w:rPr>
          <w:rFonts w:eastAsia="Calibri" w:cstheme="minorHAnsi"/>
          <w:bCs/>
        </w:rPr>
        <w:t>Plan zdravstvene zaštite Zagrebačke županije za razdoblje od 2017. do 2022. godine, Nacionalna razvojna strategija Republike Hrvatske do 2030. godine – strateški cilj 5, Provedbeni program Zagrebačke županije za razdoblje 2021.-2025. – mjera 4.1.1., Plan razvoja Zagrebačke županije za razdoblje 2021.-2027. – mjera 4.2.1.</w:t>
      </w:r>
    </w:p>
    <w:p w14:paraId="2EB9B982" w14:textId="77777777" w:rsidR="00D645BB" w:rsidRPr="00603962" w:rsidRDefault="00D645BB" w:rsidP="00D645BB">
      <w:pPr>
        <w:jc w:val="both"/>
        <w:rPr>
          <w:rFonts w:eastAsia="Calibri" w:cstheme="minorHAnsi"/>
          <w:bCs/>
        </w:rPr>
      </w:pPr>
    </w:p>
    <w:p w14:paraId="260E7071" w14:textId="77777777" w:rsidR="00D645BB" w:rsidRPr="00603962" w:rsidRDefault="00D645BB" w:rsidP="00D645BB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Ishodište i pokazatelji na kojima se zasnivaju izračuni i ocjene potrebnih sredstava</w:t>
      </w:r>
    </w:p>
    <w:p w14:paraId="1042B450" w14:textId="77777777" w:rsidR="00A50DE3" w:rsidRPr="00A50DE3" w:rsidRDefault="00D645BB" w:rsidP="00A50DE3">
      <w:pPr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 xml:space="preserve">Ugovor o financiranju timova </w:t>
      </w:r>
      <w:r w:rsidRPr="00D645BB">
        <w:rPr>
          <w:rFonts w:eastAsia="Calibri" w:cstheme="minorHAnsi"/>
          <w:bCs/>
        </w:rPr>
        <w:t xml:space="preserve">sanitetskog prijevoza </w:t>
      </w:r>
      <w:r w:rsidRPr="00603962">
        <w:rPr>
          <w:rFonts w:eastAsia="Calibri" w:cstheme="minorHAnsi"/>
          <w:bCs/>
        </w:rPr>
        <w:t>u 202</w:t>
      </w:r>
      <w:r>
        <w:rPr>
          <w:rFonts w:eastAsia="Calibri" w:cstheme="minorHAnsi"/>
          <w:bCs/>
        </w:rPr>
        <w:t>2</w:t>
      </w:r>
      <w:r w:rsidRPr="00603962">
        <w:rPr>
          <w:rFonts w:eastAsia="Calibri" w:cstheme="minorHAnsi"/>
          <w:bCs/>
        </w:rPr>
        <w:t>. godini.</w:t>
      </w:r>
      <w:r w:rsidR="00A50DE3">
        <w:rPr>
          <w:rFonts w:eastAsia="Calibri" w:cstheme="minorHAnsi"/>
          <w:bCs/>
        </w:rPr>
        <w:t xml:space="preserve"> </w:t>
      </w:r>
      <w:r w:rsidR="00A50DE3" w:rsidRPr="00A50DE3">
        <w:rPr>
          <w:rFonts w:eastAsia="Calibri" w:cstheme="minorHAnsi"/>
          <w:bCs/>
        </w:rPr>
        <w:t>Broj stvarno potrebnih timova sanitetskog prijevoza na području Zagrebačke županije (33 tima), u odnosu na broj timova sanitetskog prijevoza koji  Zavod za hitnu medicinu Zagrebačke županije ima ugovoren s HZZO-om (24 tima). Godišnja prosječna vrijednost jednog sanitetskog tima.</w:t>
      </w:r>
    </w:p>
    <w:p w14:paraId="78CB0A9D" w14:textId="77777777" w:rsidR="00D645BB" w:rsidRPr="00603962" w:rsidRDefault="00D645BB" w:rsidP="00D645BB">
      <w:pPr>
        <w:jc w:val="both"/>
        <w:rPr>
          <w:rFonts w:eastAsia="Calibri" w:cstheme="minorHAnsi"/>
          <w:bCs/>
        </w:rPr>
      </w:pPr>
    </w:p>
    <w:p w14:paraId="20631097" w14:textId="77777777" w:rsidR="00D645BB" w:rsidRPr="00603962" w:rsidRDefault="00D645BB" w:rsidP="00D645BB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Pokazatelji uspješnosti</w:t>
      </w:r>
    </w:p>
    <w:p w14:paraId="362CA07C" w14:textId="0E09AA24" w:rsidR="00D645BB" w:rsidRDefault="00566259" w:rsidP="00D645BB">
      <w:pPr>
        <w:jc w:val="both"/>
        <w:rPr>
          <w:rFonts w:eastAsia="Calibri" w:cstheme="minorHAnsi"/>
          <w:bCs/>
        </w:rPr>
      </w:pPr>
      <w:r w:rsidRPr="00566259">
        <w:rPr>
          <w:rFonts w:eastAsia="Calibri" w:cstheme="minorHAnsi"/>
          <w:bCs/>
        </w:rPr>
        <w:t>Osigurana 24-satna zdravstvena usluga sanitetskog prijevoza na području Zagrebačke županije.</w:t>
      </w:r>
    </w:p>
    <w:p w14:paraId="23D0F1C9" w14:textId="77777777" w:rsidR="00566259" w:rsidRPr="00603962" w:rsidRDefault="00566259" w:rsidP="00D645BB">
      <w:pPr>
        <w:jc w:val="both"/>
        <w:rPr>
          <w:rFonts w:eastAsia="Calibri" w:cstheme="minorHAnsi"/>
          <w:bCs/>
        </w:rPr>
      </w:pPr>
    </w:p>
    <w:p w14:paraId="691572DC" w14:textId="77777777" w:rsidR="00D645BB" w:rsidRPr="00603962" w:rsidRDefault="00D645BB" w:rsidP="00D645BB">
      <w:pPr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Izvori financiranja</w:t>
      </w:r>
    </w:p>
    <w:p w14:paraId="76E45C80" w14:textId="77777777" w:rsidR="00D645BB" w:rsidRPr="00603962" w:rsidRDefault="00D645BB" w:rsidP="00D645BB">
      <w:pPr>
        <w:jc w:val="both"/>
        <w:rPr>
          <w:rFonts w:eastAsia="Calibri" w:cstheme="minorHAnsi"/>
          <w:bCs/>
        </w:rPr>
      </w:pPr>
      <w:r w:rsidRPr="00603962">
        <w:rPr>
          <w:rFonts w:eastAsia="Calibri" w:cstheme="minorHAnsi"/>
          <w:bCs/>
        </w:rPr>
        <w:t xml:space="preserve">Opći prihodi i primici.  </w:t>
      </w:r>
    </w:p>
    <w:p w14:paraId="52D63246" w14:textId="77777777" w:rsidR="00D645BB" w:rsidRPr="00603962" w:rsidRDefault="00D645BB" w:rsidP="00D645BB">
      <w:pPr>
        <w:jc w:val="both"/>
        <w:rPr>
          <w:rFonts w:eastAsia="Calibri" w:cstheme="minorHAnsi"/>
          <w:b/>
          <w:bCs/>
        </w:rPr>
      </w:pPr>
    </w:p>
    <w:p w14:paraId="7E5386E3" w14:textId="77777777" w:rsidR="00D645BB" w:rsidRPr="00603962" w:rsidRDefault="00D645BB" w:rsidP="00D645BB">
      <w:pPr>
        <w:jc w:val="both"/>
        <w:rPr>
          <w:rFonts w:eastAsia="Calibri" w:cstheme="minorHAnsi"/>
          <w:b/>
          <w:bCs/>
        </w:rPr>
      </w:pPr>
      <w:r w:rsidRPr="00603962">
        <w:rPr>
          <w:rFonts w:eastAsia="Calibri" w:cstheme="minorHAnsi"/>
          <w:b/>
          <w:bCs/>
        </w:rPr>
        <w:t>Razlozi odstupanja od prošlogodišnjih projekcija</w:t>
      </w:r>
    </w:p>
    <w:p w14:paraId="77522149" w14:textId="0DB86243" w:rsidR="00D645BB" w:rsidRDefault="00566259" w:rsidP="006120A4">
      <w:pPr>
        <w:jc w:val="both"/>
        <w:rPr>
          <w:rFonts w:ascii="Times New Roman" w:eastAsia="Calibri" w:hAnsi="Times New Roman" w:cs="Times New Roman"/>
          <w:bCs/>
        </w:rPr>
      </w:pPr>
      <w:r w:rsidRPr="00566259">
        <w:rPr>
          <w:rFonts w:eastAsia="Calibri" w:cstheme="minorHAnsi"/>
          <w:bCs/>
        </w:rPr>
        <w:t>Nova aktivnost.</w:t>
      </w:r>
    </w:p>
    <w:p w14:paraId="314F6F80" w14:textId="77777777" w:rsidR="00CF7883" w:rsidRDefault="00CF7883" w:rsidP="00E13642">
      <w:pPr>
        <w:jc w:val="both"/>
        <w:rPr>
          <w:b/>
        </w:rPr>
      </w:pPr>
    </w:p>
    <w:p w14:paraId="6C4CF33B" w14:textId="24D3D5AC" w:rsidR="006C1F22" w:rsidRDefault="006C1F22" w:rsidP="00AD13BC">
      <w:pPr>
        <w:jc w:val="center"/>
        <w:rPr>
          <w:b/>
          <w:i/>
        </w:rPr>
      </w:pPr>
    </w:p>
    <w:p w14:paraId="6DB8ED8A" w14:textId="6A7DC0F7" w:rsidR="00D645BB" w:rsidRDefault="00D645BB" w:rsidP="00AD13BC">
      <w:pPr>
        <w:jc w:val="center"/>
        <w:rPr>
          <w:b/>
          <w:i/>
        </w:rPr>
      </w:pPr>
    </w:p>
    <w:p w14:paraId="7560AB0E" w14:textId="188F246F" w:rsidR="00D645BB" w:rsidRDefault="00D645BB" w:rsidP="00AD13BC">
      <w:pPr>
        <w:jc w:val="center"/>
        <w:rPr>
          <w:b/>
          <w:i/>
        </w:rPr>
      </w:pPr>
    </w:p>
    <w:p w14:paraId="467582FA" w14:textId="252E83B1" w:rsidR="00D645BB" w:rsidRDefault="00D645BB" w:rsidP="00AD13BC">
      <w:pPr>
        <w:jc w:val="center"/>
        <w:rPr>
          <w:b/>
          <w:i/>
        </w:rPr>
      </w:pPr>
    </w:p>
    <w:p w14:paraId="047EF319" w14:textId="1540B8BD" w:rsidR="00D645BB" w:rsidRDefault="00D645BB" w:rsidP="00AD13BC">
      <w:pPr>
        <w:jc w:val="center"/>
        <w:rPr>
          <w:b/>
          <w:i/>
        </w:rPr>
      </w:pPr>
    </w:p>
    <w:p w14:paraId="6EFBD60B" w14:textId="4E4F445A" w:rsidR="00D645BB" w:rsidRDefault="00D645BB" w:rsidP="00AD13BC">
      <w:pPr>
        <w:jc w:val="center"/>
        <w:rPr>
          <w:b/>
          <w:i/>
        </w:rPr>
      </w:pPr>
    </w:p>
    <w:p w14:paraId="51FE2150" w14:textId="1D50D421" w:rsidR="00D645BB" w:rsidRDefault="00D645BB" w:rsidP="00AD13BC">
      <w:pPr>
        <w:jc w:val="center"/>
        <w:rPr>
          <w:b/>
          <w:i/>
        </w:rPr>
      </w:pPr>
    </w:p>
    <w:p w14:paraId="40E6B634" w14:textId="6DE8B5EA" w:rsidR="00D645BB" w:rsidRDefault="00D645BB" w:rsidP="00AD13BC">
      <w:pPr>
        <w:jc w:val="center"/>
        <w:rPr>
          <w:b/>
          <w:i/>
        </w:rPr>
      </w:pPr>
    </w:p>
    <w:p w14:paraId="1397C7B9" w14:textId="399A3BFB" w:rsidR="00D645BB" w:rsidRDefault="00D645BB" w:rsidP="00AD13BC">
      <w:pPr>
        <w:jc w:val="center"/>
        <w:rPr>
          <w:b/>
          <w:i/>
        </w:rPr>
      </w:pPr>
    </w:p>
    <w:p w14:paraId="6CFBEEF0" w14:textId="77777777" w:rsidR="00566259" w:rsidRDefault="00566259" w:rsidP="00AD13BC">
      <w:pPr>
        <w:jc w:val="center"/>
        <w:rPr>
          <w:b/>
          <w:i/>
        </w:rPr>
      </w:pPr>
    </w:p>
    <w:p w14:paraId="64056E73" w14:textId="3F6B1429" w:rsidR="00D645BB" w:rsidRDefault="00D645BB" w:rsidP="00AD13BC">
      <w:pPr>
        <w:jc w:val="center"/>
        <w:rPr>
          <w:b/>
          <w:i/>
        </w:rPr>
      </w:pPr>
    </w:p>
    <w:p w14:paraId="72FB7901" w14:textId="53714EDE" w:rsidR="002460F1" w:rsidRPr="00603962" w:rsidRDefault="002460F1" w:rsidP="002460F1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lastRenderedPageBreak/>
        <w:t xml:space="preserve">Aktivnost </w:t>
      </w:r>
      <w:r>
        <w:rPr>
          <w:rFonts w:ascii="Calibri" w:eastAsia="Calibri" w:hAnsi="Calibri" w:cs="Calibri"/>
          <w:b/>
          <w:bCs/>
        </w:rPr>
        <w:t>T</w:t>
      </w:r>
      <w:r w:rsidRPr="00603962">
        <w:rPr>
          <w:rFonts w:ascii="Calibri" w:eastAsia="Calibri" w:hAnsi="Calibri" w:cs="Calibri"/>
          <w:b/>
          <w:bCs/>
        </w:rPr>
        <w:t>10000</w:t>
      </w:r>
      <w:r>
        <w:rPr>
          <w:rFonts w:ascii="Calibri" w:eastAsia="Calibri" w:hAnsi="Calibri" w:cs="Calibri"/>
          <w:b/>
          <w:bCs/>
        </w:rPr>
        <w:t>3</w:t>
      </w:r>
      <w:r w:rsidRPr="00603962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– POKRIĆE GUBITKA NASTALOG U REDOVN</w:t>
      </w:r>
      <w:r w:rsidR="007B2FA8"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</w:rPr>
        <w:t>M POSLOVANJU</w:t>
      </w:r>
    </w:p>
    <w:p w14:paraId="345E1B6B" w14:textId="77777777" w:rsidR="002460F1" w:rsidRPr="00603962" w:rsidRDefault="002460F1" w:rsidP="002460F1">
      <w:pPr>
        <w:jc w:val="both"/>
        <w:rPr>
          <w:rFonts w:ascii="Calibri" w:eastAsia="Calibri" w:hAnsi="Calibri" w:cs="Calibri"/>
          <w:b/>
          <w:bCs/>
        </w:rPr>
      </w:pPr>
    </w:p>
    <w:tbl>
      <w:tblPr>
        <w:tblW w:w="92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0"/>
        <w:gridCol w:w="2127"/>
        <w:gridCol w:w="2126"/>
        <w:gridCol w:w="2126"/>
      </w:tblGrid>
      <w:tr w:rsidR="002460F1" w:rsidRPr="00603962" w14:paraId="781F27AB" w14:textId="77777777" w:rsidTr="007D36FA">
        <w:trPr>
          <w:trHeight w:val="359"/>
          <w:tblHeader/>
        </w:trPr>
        <w:tc>
          <w:tcPr>
            <w:tcW w:w="2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4E9BAF" w14:textId="77777777" w:rsidR="002460F1" w:rsidRPr="00603962" w:rsidRDefault="002460F1" w:rsidP="007D36FA">
            <w:pPr>
              <w:jc w:val="center"/>
              <w:rPr>
                <w:rFonts w:ascii="Calibri" w:eastAsia="Calibri" w:hAnsi="Calibri" w:cs="Calibri"/>
              </w:rPr>
            </w:pPr>
            <w:r w:rsidRPr="00603962">
              <w:rPr>
                <w:rFonts w:ascii="Calibri" w:eastAsia="Calibri" w:hAnsi="Calibri" w:cs="Calibri"/>
                <w:bCs/>
              </w:rPr>
              <w:t>Naziv aktivnosti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B74ACF" w14:textId="77777777" w:rsidR="002460F1" w:rsidRPr="00603962" w:rsidRDefault="002460F1" w:rsidP="007D36FA">
            <w:pPr>
              <w:jc w:val="center"/>
              <w:rPr>
                <w:rFonts w:ascii="Calibri" w:eastAsia="Calibri" w:hAnsi="Calibri" w:cs="Calibri"/>
              </w:rPr>
            </w:pPr>
            <w:r w:rsidRPr="00603962">
              <w:rPr>
                <w:rFonts w:ascii="Calibri" w:eastAsia="Calibri" w:hAnsi="Calibri" w:cs="Calibri"/>
                <w:b/>
                <w:bCs/>
              </w:rPr>
              <w:t>PLAN 2023.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BDD6EB" w14:textId="77777777" w:rsidR="002460F1" w:rsidRPr="00603962" w:rsidRDefault="002460F1" w:rsidP="007D36FA">
            <w:pPr>
              <w:jc w:val="center"/>
              <w:rPr>
                <w:rFonts w:ascii="Calibri" w:eastAsia="Calibri" w:hAnsi="Calibri" w:cs="Calibri"/>
              </w:rPr>
            </w:pPr>
            <w:r w:rsidRPr="00603962">
              <w:rPr>
                <w:rFonts w:ascii="Calibri" w:eastAsia="Calibri" w:hAnsi="Calibri" w:cs="Calibri"/>
                <w:b/>
              </w:rPr>
              <w:t>Projekcija</w:t>
            </w:r>
            <w:r w:rsidRPr="00603962">
              <w:rPr>
                <w:rFonts w:ascii="Calibri" w:eastAsia="Calibri" w:hAnsi="Calibri" w:cs="Calibri"/>
                <w:b/>
                <w:bCs/>
              </w:rPr>
              <w:t xml:space="preserve"> 2024.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EAC89F" w14:textId="77777777" w:rsidR="002460F1" w:rsidRPr="00603962" w:rsidRDefault="002460F1" w:rsidP="007D36FA">
            <w:pPr>
              <w:jc w:val="center"/>
              <w:rPr>
                <w:rFonts w:ascii="Calibri" w:eastAsia="Calibri" w:hAnsi="Calibri" w:cs="Calibri"/>
              </w:rPr>
            </w:pPr>
            <w:r w:rsidRPr="00603962">
              <w:rPr>
                <w:rFonts w:ascii="Calibri" w:eastAsia="Calibri" w:hAnsi="Calibri" w:cs="Calibri"/>
                <w:b/>
              </w:rPr>
              <w:t xml:space="preserve">Projekcija </w:t>
            </w:r>
            <w:r w:rsidRPr="00603962">
              <w:rPr>
                <w:rFonts w:ascii="Calibri" w:eastAsia="Calibri" w:hAnsi="Calibri" w:cs="Calibri"/>
                <w:b/>
                <w:bCs/>
              </w:rPr>
              <w:t>2025.</w:t>
            </w:r>
          </w:p>
        </w:tc>
      </w:tr>
      <w:tr w:rsidR="002460F1" w:rsidRPr="00603962" w14:paraId="04556722" w14:textId="77777777" w:rsidTr="007D36FA">
        <w:trPr>
          <w:trHeight w:val="18"/>
        </w:trPr>
        <w:tc>
          <w:tcPr>
            <w:tcW w:w="2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1B5E4" w14:textId="03EF5271" w:rsidR="002460F1" w:rsidRPr="00603962" w:rsidRDefault="002460F1" w:rsidP="007D36FA">
            <w:pPr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T</w:t>
            </w:r>
            <w:r w:rsidRPr="00603962">
              <w:rPr>
                <w:rFonts w:ascii="Calibri" w:eastAsia="Calibri" w:hAnsi="Calibri" w:cs="Calibri"/>
                <w:bCs/>
              </w:rPr>
              <w:t>10000</w:t>
            </w:r>
            <w:r>
              <w:rPr>
                <w:rFonts w:ascii="Calibri" w:eastAsia="Calibri" w:hAnsi="Calibri" w:cs="Calibri"/>
                <w:bCs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19EBE5E4" w14:textId="625BBE5B" w:rsidR="002460F1" w:rsidRPr="00603962" w:rsidRDefault="002460F1" w:rsidP="007D36FA">
            <w:pPr>
              <w:jc w:val="center"/>
              <w:rPr>
                <w:rFonts w:ascii="Calibri" w:eastAsia="Calibri" w:hAnsi="Calibri" w:cs="Calibri"/>
                <w:caps/>
              </w:rPr>
            </w:pPr>
            <w:r w:rsidRPr="002460F1">
              <w:rPr>
                <w:rFonts w:ascii="Calibri" w:eastAsia="Times New Roman" w:hAnsi="Calibri" w:cs="Calibri"/>
                <w:lang w:eastAsia="hr-HR"/>
              </w:rPr>
              <w:t>414.327,00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09DF0B30" w14:textId="16A7CEB8" w:rsidR="002460F1" w:rsidRPr="00603962" w:rsidRDefault="002460F1" w:rsidP="007D36FA">
            <w:pPr>
              <w:jc w:val="center"/>
              <w:rPr>
                <w:rFonts w:ascii="Calibri" w:eastAsia="Calibri" w:hAnsi="Calibri" w:cs="Calibri"/>
                <w:caps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0</w:t>
            </w:r>
            <w:r w:rsidRPr="00603962">
              <w:rPr>
                <w:rFonts w:ascii="Calibri" w:eastAsia="Times New Roman" w:hAnsi="Calibri" w:cs="Calibri"/>
                <w:lang w:eastAsia="hr-HR"/>
              </w:rPr>
              <w:t>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4CBCDC1F" w14:textId="3680C4A3" w:rsidR="002460F1" w:rsidRPr="00603962" w:rsidRDefault="002460F1" w:rsidP="007D36FA">
            <w:pPr>
              <w:jc w:val="center"/>
              <w:rPr>
                <w:rFonts w:ascii="Calibri" w:eastAsia="Calibri" w:hAnsi="Calibri" w:cs="Calibri"/>
                <w:caps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0</w:t>
            </w:r>
            <w:r w:rsidRPr="00603962">
              <w:rPr>
                <w:rFonts w:ascii="Calibri" w:eastAsia="Times New Roman" w:hAnsi="Calibri" w:cs="Calibri"/>
                <w:lang w:eastAsia="hr-HR"/>
              </w:rPr>
              <w:t>,00</w:t>
            </w:r>
          </w:p>
        </w:tc>
      </w:tr>
    </w:tbl>
    <w:p w14:paraId="5B623CF8" w14:textId="77777777" w:rsidR="002460F1" w:rsidRPr="00603962" w:rsidRDefault="002460F1" w:rsidP="002460F1">
      <w:pPr>
        <w:jc w:val="both"/>
        <w:rPr>
          <w:rFonts w:ascii="Calibri" w:hAnsi="Calibri" w:cs="Calibri"/>
          <w:b/>
        </w:rPr>
      </w:pPr>
    </w:p>
    <w:p w14:paraId="62C9EA15" w14:textId="77777777" w:rsidR="002460F1" w:rsidRPr="00603962" w:rsidRDefault="002460F1" w:rsidP="002460F1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Opis aktivnosti</w:t>
      </w:r>
    </w:p>
    <w:p w14:paraId="091B9E5F" w14:textId="3B227A6D" w:rsidR="002460F1" w:rsidRDefault="00566259" w:rsidP="002460F1">
      <w:pPr>
        <w:jc w:val="both"/>
        <w:rPr>
          <w:rFonts w:ascii="Calibri" w:eastAsia="Calibri" w:hAnsi="Calibri" w:cs="Calibri"/>
          <w:bCs/>
        </w:rPr>
      </w:pPr>
      <w:r w:rsidRPr="00566259">
        <w:rPr>
          <w:rFonts w:ascii="Calibri" w:eastAsia="Calibri" w:hAnsi="Calibri" w:cs="Calibri"/>
          <w:bCs/>
        </w:rPr>
        <w:t>Osiguranje sredstava za pokriće gubitka nastalog u redovnom poslovanju Zavoda za hitnu medicinu Zagrebačke županije.</w:t>
      </w:r>
    </w:p>
    <w:p w14:paraId="34BF7586" w14:textId="77777777" w:rsidR="00566259" w:rsidRPr="00603962" w:rsidRDefault="00566259" w:rsidP="002460F1">
      <w:pPr>
        <w:jc w:val="both"/>
        <w:rPr>
          <w:rFonts w:ascii="Calibri" w:eastAsia="Calibri" w:hAnsi="Calibri" w:cs="Calibri"/>
          <w:b/>
          <w:bCs/>
        </w:rPr>
      </w:pPr>
    </w:p>
    <w:p w14:paraId="03975A30" w14:textId="77777777" w:rsidR="002460F1" w:rsidRPr="00603962" w:rsidRDefault="002460F1" w:rsidP="002460F1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Opći cilj</w:t>
      </w:r>
    </w:p>
    <w:p w14:paraId="1A4D0366" w14:textId="46EED3B0" w:rsidR="002460F1" w:rsidRDefault="00566259" w:rsidP="002460F1">
      <w:pPr>
        <w:jc w:val="both"/>
        <w:rPr>
          <w:rFonts w:ascii="Calibri" w:eastAsia="Calibri" w:hAnsi="Calibri" w:cs="Calibri"/>
          <w:bCs/>
        </w:rPr>
      </w:pPr>
      <w:r w:rsidRPr="00566259">
        <w:rPr>
          <w:rFonts w:ascii="Calibri" w:eastAsia="Calibri" w:hAnsi="Calibri" w:cs="Calibri"/>
          <w:bCs/>
        </w:rPr>
        <w:t>Financijska pomoć Zavodu za hitnu medicinu Zagrebačke županije za pokriće troškova nastalih u redovnom poslovanju.</w:t>
      </w:r>
      <w:r>
        <w:rPr>
          <w:rFonts w:ascii="Calibri" w:eastAsia="Calibri" w:hAnsi="Calibri" w:cs="Calibri"/>
          <w:bCs/>
        </w:rPr>
        <w:t xml:space="preserve"> </w:t>
      </w:r>
      <w:r w:rsidR="00AD7F7A" w:rsidRPr="00AD7F7A">
        <w:rPr>
          <w:rFonts w:ascii="Calibri" w:eastAsia="Calibri" w:hAnsi="Calibri" w:cs="Calibri"/>
          <w:bCs/>
        </w:rPr>
        <w:t>Pokriće gubitka ustanove</w:t>
      </w:r>
      <w:r w:rsidR="00AD7F7A">
        <w:rPr>
          <w:rFonts w:ascii="Calibri" w:eastAsia="Calibri" w:hAnsi="Calibri" w:cs="Calibri"/>
          <w:bCs/>
        </w:rPr>
        <w:t>.</w:t>
      </w:r>
    </w:p>
    <w:p w14:paraId="7D4185F5" w14:textId="77777777" w:rsidR="00AD7F7A" w:rsidRPr="00603962" w:rsidRDefault="00AD7F7A" w:rsidP="002460F1">
      <w:pPr>
        <w:jc w:val="both"/>
        <w:rPr>
          <w:rFonts w:ascii="Calibri" w:eastAsia="Calibri" w:hAnsi="Calibri" w:cs="Calibri"/>
          <w:b/>
          <w:bCs/>
        </w:rPr>
      </w:pPr>
    </w:p>
    <w:p w14:paraId="17881CE6" w14:textId="77777777" w:rsidR="002460F1" w:rsidRPr="00603962" w:rsidRDefault="002460F1" w:rsidP="002460F1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Posebni cilj</w:t>
      </w:r>
    </w:p>
    <w:p w14:paraId="5BC969E9" w14:textId="1A789817" w:rsidR="002460F1" w:rsidRPr="00603962" w:rsidRDefault="002460F1" w:rsidP="002460F1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>Osigura</w:t>
      </w:r>
      <w:r w:rsidR="00566259">
        <w:rPr>
          <w:rFonts w:ascii="Calibri" w:eastAsia="Calibri" w:hAnsi="Calibri" w:cs="Calibri"/>
          <w:bCs/>
        </w:rPr>
        <w:t>nje</w:t>
      </w:r>
      <w:r w:rsidRPr="00603962">
        <w:rPr>
          <w:rFonts w:ascii="Calibri" w:eastAsia="Calibri" w:hAnsi="Calibri" w:cs="Calibri"/>
          <w:bCs/>
        </w:rPr>
        <w:t xml:space="preserve"> sredst</w:t>
      </w:r>
      <w:r w:rsidR="00566259">
        <w:rPr>
          <w:rFonts w:ascii="Calibri" w:eastAsia="Calibri" w:hAnsi="Calibri" w:cs="Calibri"/>
          <w:bCs/>
        </w:rPr>
        <w:t>ava</w:t>
      </w:r>
      <w:r w:rsidRPr="00603962">
        <w:rPr>
          <w:rFonts w:ascii="Calibri" w:eastAsia="Calibri" w:hAnsi="Calibri" w:cs="Calibri"/>
          <w:bCs/>
        </w:rPr>
        <w:t xml:space="preserve"> za rashode za zaposlene i materijalne rashode.</w:t>
      </w:r>
      <w:r w:rsidR="00566259">
        <w:rPr>
          <w:rFonts w:ascii="Calibri" w:eastAsia="Calibri" w:hAnsi="Calibri" w:cs="Calibri"/>
          <w:bCs/>
        </w:rPr>
        <w:t xml:space="preserve"> </w:t>
      </w:r>
      <w:r w:rsidR="00566259" w:rsidRPr="00566259">
        <w:rPr>
          <w:rFonts w:ascii="Calibri" w:eastAsia="Calibri" w:hAnsi="Calibri" w:cs="Calibri"/>
          <w:bCs/>
        </w:rPr>
        <w:t>Postizanje financijske stabilnosti, povećanje kvalitete i efikasnosti u poslovanju Zavoda za hitnu medicinu Zagrebačke županije.</w:t>
      </w:r>
    </w:p>
    <w:p w14:paraId="58F0FEFD" w14:textId="77777777" w:rsidR="002460F1" w:rsidRPr="00603962" w:rsidRDefault="002460F1" w:rsidP="002460F1">
      <w:pPr>
        <w:jc w:val="both"/>
        <w:rPr>
          <w:rFonts w:ascii="Calibri" w:eastAsia="Calibri" w:hAnsi="Calibri" w:cs="Calibri"/>
          <w:bCs/>
        </w:rPr>
      </w:pPr>
    </w:p>
    <w:p w14:paraId="3073069A" w14:textId="77777777" w:rsidR="002460F1" w:rsidRPr="00603962" w:rsidRDefault="002460F1" w:rsidP="002460F1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Zakonska osnova za uvođenje aktivnosti</w:t>
      </w:r>
    </w:p>
    <w:p w14:paraId="47D121DA" w14:textId="77777777" w:rsidR="002460F1" w:rsidRPr="00603962" w:rsidRDefault="002460F1" w:rsidP="002460F1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>Zakon o zdravstvenoj zaštiti, Zakon o ustanovama, Zakon o lokalnoj i područnoj (regionalnoj) samoupravi,</w:t>
      </w:r>
      <w:r w:rsidRPr="00603962">
        <w:rPr>
          <w:rFonts w:ascii="Calibri" w:hAnsi="Calibri" w:cs="Calibri"/>
        </w:rPr>
        <w:t xml:space="preserve"> </w:t>
      </w:r>
      <w:r w:rsidRPr="00603962">
        <w:rPr>
          <w:rFonts w:ascii="Calibri" w:eastAsia="Calibri" w:hAnsi="Calibri" w:cs="Calibri"/>
          <w:bCs/>
        </w:rPr>
        <w:t>Plan zdravstvene zaštite Zagrebačke županije za razdoblje od 2017. do 2022. godine, Nacionalna razvojna strategija Republike Hrvatske do 2030. godine – strateški cilj 5, Provedbeni program Zagrebačke županije za razdoblje 2021.-2025. – mjera 4.1.1., Plan razvoja Zagrebačke županije za razdoblje 2021.-2027. – mjera 4.2.1.</w:t>
      </w:r>
    </w:p>
    <w:p w14:paraId="3D0C9537" w14:textId="77777777" w:rsidR="002460F1" w:rsidRPr="00603962" w:rsidRDefault="002460F1" w:rsidP="002460F1">
      <w:pPr>
        <w:jc w:val="both"/>
        <w:rPr>
          <w:rFonts w:ascii="Calibri" w:eastAsia="Calibri" w:hAnsi="Calibri" w:cs="Calibri"/>
          <w:b/>
          <w:bCs/>
        </w:rPr>
      </w:pPr>
    </w:p>
    <w:p w14:paraId="26C543D6" w14:textId="77777777" w:rsidR="002460F1" w:rsidRPr="00603962" w:rsidRDefault="002460F1" w:rsidP="002460F1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Ishodište i pokazatelji na kojima se zasnivaju izračuni i ocjene potrebnih sredstava</w:t>
      </w:r>
    </w:p>
    <w:p w14:paraId="32BE01AF" w14:textId="59A5B8DC" w:rsidR="002460F1" w:rsidRDefault="00566259" w:rsidP="002460F1">
      <w:pPr>
        <w:jc w:val="both"/>
        <w:rPr>
          <w:rFonts w:ascii="Calibri" w:eastAsia="Calibri" w:hAnsi="Calibri" w:cs="Calibri"/>
          <w:bCs/>
        </w:rPr>
      </w:pPr>
      <w:r w:rsidRPr="00566259">
        <w:rPr>
          <w:rFonts w:ascii="Calibri" w:eastAsia="Calibri" w:hAnsi="Calibri" w:cs="Calibri"/>
          <w:bCs/>
        </w:rPr>
        <w:t>Financijski pokazatelji poslovanja Zavoda za hitnu medicinu Zagrebačke županije.</w:t>
      </w:r>
    </w:p>
    <w:p w14:paraId="45B1B0A7" w14:textId="77777777" w:rsidR="00566259" w:rsidRPr="00603962" w:rsidRDefault="00566259" w:rsidP="002460F1">
      <w:pPr>
        <w:jc w:val="both"/>
        <w:rPr>
          <w:rFonts w:ascii="Calibri" w:eastAsia="Calibri" w:hAnsi="Calibri" w:cs="Calibri"/>
          <w:b/>
          <w:bCs/>
        </w:rPr>
      </w:pPr>
    </w:p>
    <w:p w14:paraId="3E537582" w14:textId="77777777" w:rsidR="002460F1" w:rsidRPr="00603962" w:rsidRDefault="002460F1" w:rsidP="002460F1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Pokazatelji uspješnosti</w:t>
      </w:r>
    </w:p>
    <w:p w14:paraId="30A2489D" w14:textId="77777777" w:rsidR="00566259" w:rsidRDefault="00566259" w:rsidP="002460F1">
      <w:pPr>
        <w:jc w:val="both"/>
        <w:rPr>
          <w:rFonts w:ascii="Calibri" w:eastAsia="Calibri" w:hAnsi="Calibri" w:cs="Calibri"/>
          <w:bCs/>
        </w:rPr>
      </w:pPr>
      <w:r w:rsidRPr="00566259">
        <w:rPr>
          <w:rFonts w:ascii="Calibri" w:eastAsia="Calibri" w:hAnsi="Calibri" w:cs="Calibri"/>
          <w:bCs/>
        </w:rPr>
        <w:t>Stabilno financijsko poslovanje Zavoda za hitnu medicinu Zagrebačke županije, a samim time pružanje dostupnih i kvalitetnih zdravstvenih usluga hitne medicine i sanitetskog prijevoza stanovnicima Zagrebačke županije.</w:t>
      </w:r>
    </w:p>
    <w:p w14:paraId="14B9253B" w14:textId="77777777" w:rsidR="00566259" w:rsidRDefault="00566259" w:rsidP="002460F1">
      <w:pPr>
        <w:jc w:val="both"/>
        <w:rPr>
          <w:rFonts w:ascii="Calibri" w:eastAsia="Calibri" w:hAnsi="Calibri" w:cs="Calibri"/>
          <w:bCs/>
        </w:rPr>
      </w:pPr>
    </w:p>
    <w:p w14:paraId="1B2032AB" w14:textId="5CC88C3F" w:rsidR="002460F1" w:rsidRPr="00603962" w:rsidRDefault="002460F1" w:rsidP="002460F1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Izvori financiranja</w:t>
      </w:r>
    </w:p>
    <w:p w14:paraId="3D448B76" w14:textId="77777777" w:rsidR="002460F1" w:rsidRPr="00603962" w:rsidRDefault="002460F1" w:rsidP="002460F1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 xml:space="preserve">Opći prihodi i primici.  </w:t>
      </w:r>
    </w:p>
    <w:p w14:paraId="645EA4C6" w14:textId="77777777" w:rsidR="002460F1" w:rsidRPr="00603962" w:rsidRDefault="002460F1" w:rsidP="002460F1">
      <w:pPr>
        <w:jc w:val="both"/>
        <w:rPr>
          <w:rFonts w:ascii="Calibri" w:eastAsia="Calibri" w:hAnsi="Calibri" w:cs="Calibri"/>
          <w:b/>
          <w:bCs/>
        </w:rPr>
      </w:pPr>
    </w:p>
    <w:p w14:paraId="1DE42D1A" w14:textId="77777777" w:rsidR="002460F1" w:rsidRPr="00603962" w:rsidRDefault="002460F1" w:rsidP="002460F1">
      <w:pPr>
        <w:jc w:val="both"/>
        <w:rPr>
          <w:rFonts w:ascii="Calibri" w:eastAsia="Calibri" w:hAnsi="Calibri" w:cs="Calibri"/>
          <w:b/>
          <w:bCs/>
        </w:rPr>
      </w:pPr>
      <w:r w:rsidRPr="00603962">
        <w:rPr>
          <w:rFonts w:ascii="Calibri" w:eastAsia="Calibri" w:hAnsi="Calibri" w:cs="Calibri"/>
          <w:b/>
          <w:bCs/>
        </w:rPr>
        <w:t>Razlozi odstupanja od prošlogodišnjih projekcija</w:t>
      </w:r>
    </w:p>
    <w:p w14:paraId="55A30ADF" w14:textId="77777777" w:rsidR="002460F1" w:rsidRPr="00603962" w:rsidRDefault="002460F1" w:rsidP="002460F1">
      <w:pPr>
        <w:jc w:val="both"/>
        <w:rPr>
          <w:rFonts w:ascii="Calibri" w:eastAsia="Calibri" w:hAnsi="Calibri" w:cs="Calibri"/>
          <w:bCs/>
        </w:rPr>
      </w:pPr>
      <w:r w:rsidRPr="00603962">
        <w:rPr>
          <w:rFonts w:ascii="Calibri" w:eastAsia="Calibri" w:hAnsi="Calibri" w:cs="Calibri"/>
          <w:bCs/>
        </w:rPr>
        <w:t>Nema odstupanja.</w:t>
      </w:r>
    </w:p>
    <w:p w14:paraId="543DE8B9" w14:textId="6615EA41" w:rsidR="00D645BB" w:rsidRPr="002460F1" w:rsidRDefault="00D645BB" w:rsidP="002460F1">
      <w:pPr>
        <w:rPr>
          <w:bCs/>
          <w:iCs/>
        </w:rPr>
      </w:pPr>
    </w:p>
    <w:p w14:paraId="71C8B2C6" w14:textId="3B7F5D1A" w:rsidR="00D645BB" w:rsidRDefault="00D645BB" w:rsidP="00AD13BC">
      <w:pPr>
        <w:jc w:val="center"/>
        <w:rPr>
          <w:b/>
          <w:i/>
        </w:rPr>
      </w:pPr>
    </w:p>
    <w:p w14:paraId="20237C00" w14:textId="0C58BF67" w:rsidR="00D645BB" w:rsidRDefault="00D645BB" w:rsidP="00AD13BC">
      <w:pPr>
        <w:jc w:val="center"/>
        <w:rPr>
          <w:b/>
          <w:i/>
        </w:rPr>
      </w:pPr>
    </w:p>
    <w:p w14:paraId="43B39D1F" w14:textId="5C9F8BC5" w:rsidR="00D645BB" w:rsidRDefault="00D645BB" w:rsidP="00AD13BC">
      <w:pPr>
        <w:jc w:val="center"/>
        <w:rPr>
          <w:b/>
          <w:i/>
        </w:rPr>
      </w:pPr>
    </w:p>
    <w:p w14:paraId="6FC1F8C7" w14:textId="7F71DFED" w:rsidR="00D645BB" w:rsidRDefault="00D645BB" w:rsidP="00AD13BC">
      <w:pPr>
        <w:jc w:val="center"/>
        <w:rPr>
          <w:b/>
          <w:i/>
        </w:rPr>
      </w:pPr>
    </w:p>
    <w:p w14:paraId="4EA88E31" w14:textId="3363DAD3" w:rsidR="00D645BB" w:rsidRDefault="00D645BB" w:rsidP="00AD13BC">
      <w:pPr>
        <w:jc w:val="center"/>
        <w:rPr>
          <w:b/>
          <w:i/>
        </w:rPr>
      </w:pPr>
    </w:p>
    <w:p w14:paraId="18CE8F25" w14:textId="475644A6" w:rsidR="00D645BB" w:rsidRDefault="00D645BB" w:rsidP="00AD13BC">
      <w:pPr>
        <w:jc w:val="center"/>
        <w:rPr>
          <w:b/>
          <w:i/>
        </w:rPr>
      </w:pPr>
    </w:p>
    <w:p w14:paraId="539475B6" w14:textId="0174A60E" w:rsidR="00D645BB" w:rsidRDefault="00D645BB" w:rsidP="00AD13BC">
      <w:pPr>
        <w:jc w:val="center"/>
        <w:rPr>
          <w:b/>
          <w:i/>
        </w:rPr>
      </w:pPr>
    </w:p>
    <w:p w14:paraId="73131FE1" w14:textId="3FBAEECE" w:rsidR="00D645BB" w:rsidRDefault="00D645BB" w:rsidP="00AD13BC">
      <w:pPr>
        <w:jc w:val="center"/>
        <w:rPr>
          <w:b/>
          <w:i/>
        </w:rPr>
      </w:pPr>
    </w:p>
    <w:p w14:paraId="016821CB" w14:textId="12E50AC4" w:rsidR="00D645BB" w:rsidRDefault="00D645BB" w:rsidP="00AD13BC">
      <w:pPr>
        <w:jc w:val="center"/>
        <w:rPr>
          <w:b/>
          <w:i/>
        </w:rPr>
      </w:pPr>
    </w:p>
    <w:p w14:paraId="77DAC683" w14:textId="1EFE759B" w:rsidR="00D645BB" w:rsidRDefault="00D645BB" w:rsidP="00AD13BC">
      <w:pPr>
        <w:jc w:val="center"/>
        <w:rPr>
          <w:b/>
          <w:i/>
        </w:rPr>
      </w:pPr>
    </w:p>
    <w:p w14:paraId="22F28DA8" w14:textId="4E313169" w:rsidR="00D645BB" w:rsidRDefault="00D645BB" w:rsidP="00AD13BC">
      <w:pPr>
        <w:jc w:val="center"/>
        <w:rPr>
          <w:b/>
          <w:i/>
        </w:rPr>
      </w:pPr>
    </w:p>
    <w:p w14:paraId="216238D1" w14:textId="77777777" w:rsidR="00D645BB" w:rsidRDefault="00D645BB" w:rsidP="00AD13BC">
      <w:pPr>
        <w:jc w:val="center"/>
        <w:rPr>
          <w:b/>
          <w:i/>
        </w:rPr>
      </w:pPr>
    </w:p>
    <w:p w14:paraId="47D7165C" w14:textId="6F882EBB" w:rsidR="00AD13BC" w:rsidRDefault="00AD13BC" w:rsidP="00603962">
      <w:pPr>
        <w:rPr>
          <w:b/>
          <w:i/>
        </w:rPr>
      </w:pPr>
      <w:r w:rsidRPr="00F82929">
        <w:rPr>
          <w:b/>
          <w:i/>
        </w:rPr>
        <w:lastRenderedPageBreak/>
        <w:t>Pregled programa i aktivnosti kojima Zagrebačka županija sufinancira rad Zavoda</w:t>
      </w:r>
    </w:p>
    <w:p w14:paraId="2181949A" w14:textId="77777777" w:rsidR="00AD13BC" w:rsidRDefault="00AD13BC" w:rsidP="00AD13BC">
      <w:pPr>
        <w:jc w:val="both"/>
      </w:pPr>
    </w:p>
    <w:tbl>
      <w:tblPr>
        <w:tblW w:w="10249" w:type="dxa"/>
        <w:tblInd w:w="-426" w:type="dxa"/>
        <w:tblLook w:val="04A0" w:firstRow="1" w:lastRow="0" w:firstColumn="1" w:lastColumn="0" w:noHBand="0" w:noVBand="1"/>
      </w:tblPr>
      <w:tblGrid>
        <w:gridCol w:w="5813"/>
        <w:gridCol w:w="1536"/>
        <w:gridCol w:w="1441"/>
        <w:gridCol w:w="1459"/>
      </w:tblGrid>
      <w:tr w:rsidR="00AD13BC" w:rsidRPr="004677BC" w14:paraId="6B45C123" w14:textId="77777777" w:rsidTr="0025059C">
        <w:trPr>
          <w:trHeight w:val="300"/>
        </w:trPr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8EDF" w14:textId="77777777" w:rsidR="00AD13BC" w:rsidRPr="004677BC" w:rsidRDefault="00AD13BC" w:rsidP="00F75D81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4677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r-HR"/>
              </w:rPr>
              <w:t>Decentralizirana sredstva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r-HR"/>
              </w:rPr>
              <w:t xml:space="preserve"> *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r-HR"/>
              </w:rPr>
              <w:t>eur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B9F5" w14:textId="77777777" w:rsidR="00AD13BC" w:rsidRPr="004677BC" w:rsidRDefault="00AD13BC" w:rsidP="00F75D81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C7A5" w14:textId="77777777" w:rsidR="00AD13BC" w:rsidRPr="004677BC" w:rsidRDefault="00AD13BC" w:rsidP="00F75D81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D50A" w14:textId="77777777" w:rsidR="00AD13BC" w:rsidRPr="004677BC" w:rsidRDefault="00AD13BC" w:rsidP="00F75D81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AD13BC" w:rsidRPr="004677BC" w14:paraId="76386FF0" w14:textId="77777777" w:rsidTr="0025059C">
        <w:trPr>
          <w:trHeight w:val="4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5A1E" w14:textId="77777777" w:rsidR="00AD13BC" w:rsidRPr="004677BC" w:rsidRDefault="00AD13BC" w:rsidP="00F75D8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hr-HR"/>
              </w:rPr>
            </w:pPr>
            <w:r w:rsidRPr="004677BC">
              <w:rPr>
                <w:rFonts w:ascii="Calibri" w:eastAsia="Times New Roman" w:hAnsi="Calibri" w:cs="Times New Roman"/>
                <w:i/>
                <w:iCs/>
                <w:color w:val="000000"/>
                <w:lang w:eastAsia="hr-HR"/>
              </w:rPr>
              <w:t>Naziv programa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1B38" w14:textId="77777777" w:rsidR="00AD13BC" w:rsidRPr="004677BC" w:rsidRDefault="00AD13BC" w:rsidP="00F75D8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hr-HR"/>
              </w:rPr>
              <w:t>Plan 2023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29F4" w14:textId="77777777" w:rsidR="00AD13BC" w:rsidRPr="004677BC" w:rsidRDefault="00AD13BC" w:rsidP="00F75D8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hr-HR"/>
              </w:rPr>
              <w:t>Projekcija 2024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6415" w14:textId="77777777" w:rsidR="00AD13BC" w:rsidRPr="004677BC" w:rsidRDefault="00AD13BC" w:rsidP="00F75D8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hr-HR"/>
              </w:rPr>
              <w:t>Projekcija 2025</w:t>
            </w:r>
          </w:p>
        </w:tc>
      </w:tr>
      <w:tr w:rsidR="00AD13BC" w:rsidRPr="004677BC" w14:paraId="4D07B5FE" w14:textId="77777777" w:rsidTr="0025059C">
        <w:trPr>
          <w:trHeight w:val="3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431F" w14:textId="77777777" w:rsidR="00AD13BC" w:rsidRPr="004677BC" w:rsidRDefault="00AD13BC" w:rsidP="00F75D81">
            <w:pPr>
              <w:rPr>
                <w:rFonts w:ascii="Calibri" w:eastAsia="Times New Roman" w:hAnsi="Calibri" w:cs="Times New Roman"/>
                <w:b/>
                <w:i/>
                <w:color w:val="000000"/>
                <w:lang w:eastAsia="hr-HR"/>
              </w:rPr>
            </w:pPr>
            <w:r w:rsidRPr="004677BC">
              <w:rPr>
                <w:rFonts w:ascii="Calibri" w:eastAsia="Times New Roman" w:hAnsi="Calibri" w:cs="Times New Roman"/>
                <w:b/>
                <w:i/>
                <w:color w:val="000000"/>
                <w:lang w:eastAsia="hr-HR"/>
              </w:rPr>
              <w:t>Program 1001 - MINIMALNI STANDARDI U ZDRAVSTVU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DCB3" w14:textId="77777777" w:rsidR="00AD13BC" w:rsidRPr="004677BC" w:rsidRDefault="00AD13BC" w:rsidP="00F75D81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116.796,00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69CF" w14:textId="77777777" w:rsidR="00AD13BC" w:rsidRPr="004677BC" w:rsidRDefault="00AD13BC" w:rsidP="00F75D81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116.796,00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1F89" w14:textId="77777777" w:rsidR="00AD13BC" w:rsidRPr="004677BC" w:rsidRDefault="00AD13BC" w:rsidP="00F75D81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116.796,00</w:t>
            </w:r>
          </w:p>
        </w:tc>
      </w:tr>
      <w:tr w:rsidR="00AD13BC" w:rsidRPr="004677BC" w14:paraId="6BA76316" w14:textId="77777777" w:rsidTr="0025059C">
        <w:trPr>
          <w:trHeight w:val="43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A86A" w14:textId="757C6147" w:rsidR="00AD13BC" w:rsidRPr="004677BC" w:rsidRDefault="00AD13BC" w:rsidP="00F75D81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677BC">
              <w:rPr>
                <w:rFonts w:ascii="Calibri" w:eastAsia="Times New Roman" w:hAnsi="Calibri" w:cs="Times New Roman"/>
                <w:color w:val="000000"/>
                <w:lang w:eastAsia="hr-HR"/>
              </w:rPr>
              <w:t>Aktivnost A10000</w:t>
            </w:r>
            <w:r w:rsidR="0025059C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  <w:r w:rsidRPr="004677BC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- ODRŽAVANJE OBJEKATA ZDRAVSTVENIH USTANOVA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CDDD" w14:textId="77777777" w:rsidR="00AD13BC" w:rsidRPr="004677BC" w:rsidRDefault="00AD13BC" w:rsidP="00F75D81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6B95" w14:textId="77777777" w:rsidR="00AD13BC" w:rsidRPr="004677BC" w:rsidRDefault="00AD13BC" w:rsidP="00F75D81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F3DF" w14:textId="77777777" w:rsidR="00AD13BC" w:rsidRPr="004677BC" w:rsidRDefault="00AD13BC" w:rsidP="00F75D81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AD13BC" w:rsidRPr="004677BC" w14:paraId="27A2F921" w14:textId="77777777" w:rsidTr="0025059C">
        <w:trPr>
          <w:trHeight w:val="3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4239" w14:textId="77777777" w:rsidR="00AD13BC" w:rsidRPr="004677BC" w:rsidRDefault="00AD13BC" w:rsidP="00F75D81">
            <w:pPr>
              <w:rPr>
                <w:rFonts w:ascii="Calibri" w:eastAsia="Times New Roman" w:hAnsi="Calibri" w:cs="Times New Roman"/>
                <w:b/>
                <w:i/>
                <w:color w:val="000000"/>
                <w:lang w:eastAsia="hr-HR"/>
              </w:rPr>
            </w:pPr>
            <w:r w:rsidRPr="004677BC">
              <w:rPr>
                <w:rFonts w:ascii="Calibri" w:eastAsia="Times New Roman" w:hAnsi="Calibri" w:cs="Times New Roman"/>
                <w:b/>
                <w:i/>
                <w:color w:val="000000"/>
                <w:lang w:eastAsia="hr-HR"/>
              </w:rPr>
              <w:t>Program 1002 - KAPITALNA ULAGANJA U ZDRAVSTVU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48AB" w14:textId="77777777" w:rsidR="00AD13BC" w:rsidRPr="004677BC" w:rsidRDefault="00AD13BC" w:rsidP="00F75D81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390.454,00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984B" w14:textId="77777777" w:rsidR="00AD13BC" w:rsidRPr="004677BC" w:rsidRDefault="00AD13BC" w:rsidP="00F75D81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390.454,00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5CBA" w14:textId="77777777" w:rsidR="00AD13BC" w:rsidRPr="004677BC" w:rsidRDefault="00AD13BC" w:rsidP="00F75D81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390.454,00</w:t>
            </w:r>
          </w:p>
        </w:tc>
      </w:tr>
      <w:tr w:rsidR="00AD13BC" w:rsidRPr="004677BC" w14:paraId="51283D81" w14:textId="77777777" w:rsidTr="0025059C">
        <w:trPr>
          <w:trHeight w:val="3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2B40" w14:textId="77777777" w:rsidR="00AD13BC" w:rsidRPr="004677BC" w:rsidRDefault="00AD13BC" w:rsidP="00F75D81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677BC">
              <w:rPr>
                <w:rFonts w:ascii="Calibri" w:eastAsia="Times New Roman" w:hAnsi="Calibri" w:cs="Times New Roman"/>
                <w:color w:val="000000"/>
                <w:lang w:eastAsia="hr-HR"/>
              </w:rPr>
              <w:t>Kapitalni projekt K100001 IZGRADNJ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 I OPREMANJE ZDRAVSTVENIH USTANOVA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FBEF" w14:textId="77777777" w:rsidR="00AD13BC" w:rsidRPr="004677BC" w:rsidRDefault="00AD13BC" w:rsidP="00F75D81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D6D1" w14:textId="77777777" w:rsidR="00AD13BC" w:rsidRPr="004677BC" w:rsidRDefault="00AD13BC" w:rsidP="00F75D81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E559" w14:textId="77777777" w:rsidR="00AD13BC" w:rsidRPr="004677BC" w:rsidRDefault="00AD13BC" w:rsidP="00F75D81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AD13BC" w:rsidRPr="004677BC" w14:paraId="40DDD359" w14:textId="77777777" w:rsidTr="0025059C">
        <w:trPr>
          <w:trHeight w:val="29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6438" w14:textId="77777777" w:rsidR="00AD13BC" w:rsidRPr="004677BC" w:rsidRDefault="00AD13BC" w:rsidP="00F75D81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4677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r-HR"/>
              </w:rPr>
              <w:t>UKUPNO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7077" w14:textId="77777777" w:rsidR="00AD13BC" w:rsidRPr="004677BC" w:rsidRDefault="00AD13BC" w:rsidP="00F75D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507.250,00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60F0" w14:textId="77777777" w:rsidR="00AD13BC" w:rsidRPr="004677BC" w:rsidRDefault="00AD13BC" w:rsidP="00F75D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507.250,00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E3FB" w14:textId="77777777" w:rsidR="00AD13BC" w:rsidRPr="004677BC" w:rsidRDefault="00AD13BC" w:rsidP="00F75D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507.250,00</w:t>
            </w:r>
          </w:p>
        </w:tc>
      </w:tr>
      <w:tr w:rsidR="00AD13BC" w:rsidRPr="004677BC" w14:paraId="057CADDF" w14:textId="77777777" w:rsidTr="0025059C">
        <w:trPr>
          <w:trHeight w:val="300"/>
        </w:trPr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DBE5" w14:textId="77777777" w:rsidR="00AD13BC" w:rsidRPr="004677BC" w:rsidRDefault="00AD13BC" w:rsidP="00F75D81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9C81" w14:textId="77777777" w:rsidR="00AD13BC" w:rsidRPr="004677BC" w:rsidRDefault="00AD13BC" w:rsidP="00F75D81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0988" w14:textId="77777777" w:rsidR="00AD13BC" w:rsidRPr="004677BC" w:rsidRDefault="00AD13BC" w:rsidP="00F75D81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8C3B" w14:textId="77777777" w:rsidR="00AD13BC" w:rsidRPr="004677BC" w:rsidRDefault="00AD13BC" w:rsidP="00F75D81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AD13BC" w:rsidRPr="004677BC" w14:paraId="480385D9" w14:textId="77777777" w:rsidTr="0025059C">
        <w:trPr>
          <w:trHeight w:val="300"/>
        </w:trPr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EFFF" w14:textId="77777777" w:rsidR="00AD13BC" w:rsidRPr="004677BC" w:rsidRDefault="00AD13BC" w:rsidP="00F75D81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4677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r-HR"/>
              </w:rPr>
              <w:t xml:space="preserve">Potrebe iznad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r-HR"/>
              </w:rPr>
              <w:t xml:space="preserve">minimalnog </w:t>
            </w:r>
            <w:r w:rsidRPr="004677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r-HR"/>
              </w:rPr>
              <w:t>standarda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r-HR"/>
              </w:rPr>
              <w:t xml:space="preserve"> *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r-HR"/>
              </w:rPr>
              <w:t>eur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D504" w14:textId="77777777" w:rsidR="00AD13BC" w:rsidRPr="004677BC" w:rsidRDefault="00AD13BC" w:rsidP="00F75D81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C9F3" w14:textId="77777777" w:rsidR="00AD13BC" w:rsidRPr="004677BC" w:rsidRDefault="00AD13BC" w:rsidP="00F75D81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64C3" w14:textId="77777777" w:rsidR="00AD13BC" w:rsidRPr="004677BC" w:rsidRDefault="00AD13BC" w:rsidP="00F75D81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AD13BC" w:rsidRPr="004677BC" w14:paraId="265A852C" w14:textId="77777777" w:rsidTr="0025059C">
        <w:trPr>
          <w:trHeight w:val="4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BD15" w14:textId="77777777" w:rsidR="00AD13BC" w:rsidRPr="004677BC" w:rsidRDefault="00AD13BC" w:rsidP="00F75D8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hr-HR"/>
              </w:rPr>
            </w:pPr>
            <w:r w:rsidRPr="004677BC">
              <w:rPr>
                <w:rFonts w:ascii="Calibri" w:eastAsia="Times New Roman" w:hAnsi="Calibri" w:cs="Times New Roman"/>
                <w:i/>
                <w:iCs/>
                <w:color w:val="000000"/>
                <w:lang w:eastAsia="hr-HR"/>
              </w:rPr>
              <w:t>Naziv programa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B402" w14:textId="77777777" w:rsidR="00AD13BC" w:rsidRPr="004677BC" w:rsidRDefault="00AD13BC" w:rsidP="00F75D8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hr-HR"/>
              </w:rPr>
              <w:t>Plan 2023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815A" w14:textId="77777777" w:rsidR="00AD13BC" w:rsidRPr="004677BC" w:rsidRDefault="00AD13BC" w:rsidP="00F75D8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hr-HR"/>
              </w:rPr>
              <w:t>Projekcija 2024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1E42" w14:textId="77777777" w:rsidR="00AD13BC" w:rsidRPr="004677BC" w:rsidRDefault="00AD13BC" w:rsidP="00F75D8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hr-HR"/>
              </w:rPr>
              <w:t>Projekcija 2025</w:t>
            </w:r>
          </w:p>
        </w:tc>
      </w:tr>
      <w:tr w:rsidR="00AD13BC" w:rsidRPr="004677BC" w14:paraId="2D4314B5" w14:textId="77777777" w:rsidTr="0025059C">
        <w:trPr>
          <w:trHeight w:val="3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AF7D" w14:textId="77777777" w:rsidR="00AD13BC" w:rsidRPr="004677BC" w:rsidRDefault="00AD13BC" w:rsidP="00F75D81">
            <w:pPr>
              <w:rPr>
                <w:rFonts w:ascii="Calibri" w:eastAsia="Times New Roman" w:hAnsi="Calibri" w:cs="Times New Roman"/>
                <w:b/>
                <w:i/>
                <w:color w:val="000000"/>
                <w:lang w:eastAsia="hr-HR"/>
              </w:rPr>
            </w:pPr>
            <w:bookmarkStart w:id="21" w:name="_Hlk115768746"/>
            <w:r w:rsidRPr="004677BC">
              <w:rPr>
                <w:rFonts w:ascii="Calibri" w:eastAsia="Times New Roman" w:hAnsi="Calibri" w:cs="Times New Roman"/>
                <w:b/>
                <w:i/>
                <w:color w:val="000000"/>
                <w:lang w:eastAsia="hr-HR"/>
              </w:rPr>
              <w:t>Program 1006 - OSTALE JAVNE POTREBE U ZDRAVSTVU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4BB0" w14:textId="5340AFE7" w:rsidR="00AD13BC" w:rsidRPr="004677BC" w:rsidRDefault="00AD13BC" w:rsidP="00F75D81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203.</w:t>
            </w:r>
            <w:r w:rsidR="006811A5">
              <w:rPr>
                <w:rFonts w:ascii="Calibri" w:eastAsia="Times New Roman" w:hAnsi="Calibri" w:cs="Times New Roman"/>
                <w:color w:val="000000"/>
                <w:lang w:eastAsia="hr-HR"/>
              </w:rPr>
              <w:t>402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,00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93BF" w14:textId="399855F0" w:rsidR="00AD13BC" w:rsidRPr="004677BC" w:rsidRDefault="00AD13BC" w:rsidP="00F75D81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203.</w:t>
            </w:r>
            <w:r w:rsidR="006811A5">
              <w:rPr>
                <w:rFonts w:ascii="Calibri" w:eastAsia="Times New Roman" w:hAnsi="Calibri" w:cs="Times New Roman"/>
                <w:color w:val="000000"/>
                <w:lang w:eastAsia="hr-HR"/>
              </w:rPr>
              <w:t>402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,00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0D7B" w14:textId="0EAEFA54" w:rsidR="00AD13BC" w:rsidRPr="004677BC" w:rsidRDefault="00AD13BC" w:rsidP="00F75D81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203.</w:t>
            </w:r>
            <w:r w:rsidR="006811A5">
              <w:rPr>
                <w:rFonts w:ascii="Calibri" w:eastAsia="Times New Roman" w:hAnsi="Calibri" w:cs="Times New Roman"/>
                <w:color w:val="000000"/>
                <w:lang w:eastAsia="hr-HR"/>
              </w:rPr>
              <w:t>402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,00</w:t>
            </w:r>
          </w:p>
        </w:tc>
      </w:tr>
      <w:tr w:rsidR="00AD13BC" w:rsidRPr="004677BC" w14:paraId="70917A52" w14:textId="77777777" w:rsidTr="0025059C">
        <w:trPr>
          <w:trHeight w:val="3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2240" w14:textId="5E047460" w:rsidR="00AD13BC" w:rsidRPr="004677BC" w:rsidRDefault="00AD13BC" w:rsidP="00F75D81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bookmarkStart w:id="22" w:name="_Hlk115768710"/>
            <w:bookmarkEnd w:id="21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Aktivnost A</w:t>
            </w:r>
            <w:r w:rsidR="0025059C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00</w:t>
            </w:r>
            <w:r w:rsidR="0025059C">
              <w:rPr>
                <w:rFonts w:ascii="Calibri" w:eastAsia="Times New Roman" w:hAnsi="Calibri" w:cs="Times New Roman"/>
                <w:color w:val="000000"/>
                <w:lang w:eastAsia="hr-HR"/>
              </w:rPr>
              <w:t>003</w:t>
            </w:r>
            <w:r w:rsidRPr="004677BC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- SUFINANCIRANJE HMP</w:t>
            </w:r>
            <w:bookmarkEnd w:id="22"/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9118" w14:textId="77777777" w:rsidR="00AD13BC" w:rsidRPr="004677BC" w:rsidRDefault="00AD13BC" w:rsidP="00F75D81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2720" w14:textId="77777777" w:rsidR="00AD13BC" w:rsidRPr="004677BC" w:rsidRDefault="00AD13BC" w:rsidP="00F75D81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E106" w14:textId="77777777" w:rsidR="00AD13BC" w:rsidRPr="004677BC" w:rsidRDefault="00AD13BC" w:rsidP="00F75D81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AD13BC" w:rsidRPr="004677BC" w14:paraId="027F5628" w14:textId="77777777" w:rsidTr="0025059C">
        <w:trPr>
          <w:trHeight w:val="3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7F26" w14:textId="77777777" w:rsidR="00AD13BC" w:rsidRPr="004677BC" w:rsidRDefault="00AD13BC" w:rsidP="00F75D81">
            <w:pPr>
              <w:rPr>
                <w:rFonts w:ascii="Calibri" w:eastAsia="Times New Roman" w:hAnsi="Calibri" w:cs="Times New Roman"/>
                <w:b/>
                <w:i/>
                <w:color w:val="000000"/>
                <w:lang w:eastAsia="hr-HR"/>
              </w:rPr>
            </w:pPr>
            <w:bookmarkStart w:id="23" w:name="_Hlk115769129"/>
            <w:r w:rsidRPr="004677BC">
              <w:rPr>
                <w:rFonts w:ascii="Calibri" w:eastAsia="Times New Roman" w:hAnsi="Calibri" w:cs="Times New Roman"/>
                <w:b/>
                <w:i/>
                <w:color w:val="000000"/>
                <w:lang w:eastAsia="hr-HR"/>
              </w:rPr>
              <w:t>Program 1010 - ZAVOD ZA HITNU MEDICINU ZAGREBAČKE ŽUPANIJE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82E2" w14:textId="77777777" w:rsidR="00AD13BC" w:rsidRPr="004677BC" w:rsidRDefault="00AD13BC" w:rsidP="00F75D81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92.906,00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0D25" w14:textId="77777777" w:rsidR="00AD13BC" w:rsidRPr="004677BC" w:rsidRDefault="00AD13BC" w:rsidP="00F75D81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92.906,00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ED6E" w14:textId="77777777" w:rsidR="00AD13BC" w:rsidRPr="004677BC" w:rsidRDefault="00AD13BC" w:rsidP="00F75D81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92.906,00</w:t>
            </w:r>
          </w:p>
        </w:tc>
      </w:tr>
      <w:bookmarkEnd w:id="23"/>
      <w:tr w:rsidR="00AD13BC" w:rsidRPr="004677BC" w14:paraId="44F15B49" w14:textId="77777777" w:rsidTr="0025059C">
        <w:trPr>
          <w:trHeight w:val="49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E1B2" w14:textId="2CF9E4AD" w:rsidR="00AD13BC" w:rsidRPr="004677BC" w:rsidRDefault="00AD13BC" w:rsidP="00F75D81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677BC">
              <w:rPr>
                <w:rFonts w:ascii="Calibri" w:eastAsia="Times New Roman" w:hAnsi="Calibri" w:cs="Times New Roman"/>
                <w:color w:val="000000"/>
                <w:lang w:eastAsia="hr-HR"/>
              </w:rPr>
              <w:t>Aktivnost A10000</w:t>
            </w:r>
            <w:r w:rsidR="0025059C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  <w:r w:rsidRPr="004677BC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–</w:t>
            </w:r>
            <w:r w:rsidRPr="004677BC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Rashodi za zaposlene u upravi</w:t>
            </w:r>
            <w:r w:rsidR="0025059C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Zavoda za.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471A" w14:textId="77777777" w:rsidR="00AD13BC" w:rsidRPr="004677BC" w:rsidRDefault="00AD13BC" w:rsidP="00F75D81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8E54" w14:textId="77777777" w:rsidR="00AD13BC" w:rsidRPr="004677BC" w:rsidRDefault="00AD13BC" w:rsidP="00F75D81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1D35" w14:textId="77777777" w:rsidR="00AD13BC" w:rsidRPr="004677BC" w:rsidRDefault="00AD13BC" w:rsidP="00F75D81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AD13BC" w:rsidRPr="004677BC" w14:paraId="3F77F022" w14:textId="77777777" w:rsidTr="0025059C">
        <w:trPr>
          <w:trHeight w:val="4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7E1F9" w14:textId="64062DAF" w:rsidR="00AD13BC" w:rsidRPr="004677BC" w:rsidRDefault="00AD13BC" w:rsidP="00F75D81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E16326"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  <w:t>Aktivnost A10000</w:t>
            </w:r>
            <w:r w:rsidR="0025059C"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  <w:t>5</w:t>
            </w:r>
            <w:r w:rsidRPr="00E16326"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  <w:t xml:space="preserve"> - Sufinanciranje HMP </w:t>
            </w:r>
            <w:r w:rsidR="0025059C"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  <w:t>-</w:t>
            </w:r>
            <w:r w:rsidRPr="00E16326"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  <w:t xml:space="preserve"> </w:t>
            </w:r>
            <w:r w:rsidR="0025059C"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  <w:t xml:space="preserve">Ispostava </w:t>
            </w:r>
            <w:r w:rsidRPr="00E16326"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  <w:t>Zaprešić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50139" w14:textId="7F47DE06" w:rsidR="00AD13BC" w:rsidRPr="00CC5342" w:rsidRDefault="00AD13BC" w:rsidP="00F75D81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305.</w:t>
            </w:r>
            <w:r w:rsidR="006811A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103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CB39C" w14:textId="4B2E8C67" w:rsidR="00AD13BC" w:rsidRPr="00A04FC9" w:rsidRDefault="00AD13BC" w:rsidP="00F75D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CC5342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  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 305.</w:t>
            </w:r>
            <w:r w:rsidR="006811A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103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34196" w14:textId="5430C8A4" w:rsidR="00AD13BC" w:rsidRPr="00A04FC9" w:rsidRDefault="00AD13BC" w:rsidP="00F75D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CC5342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  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305.</w:t>
            </w:r>
            <w:r w:rsidR="006811A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103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,00</w:t>
            </w:r>
          </w:p>
        </w:tc>
      </w:tr>
      <w:tr w:rsidR="00AD13BC" w:rsidRPr="004677BC" w14:paraId="39490816" w14:textId="77777777" w:rsidTr="0025059C">
        <w:trPr>
          <w:trHeight w:val="4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41D9E" w14:textId="7271D650" w:rsidR="00AD13BC" w:rsidRPr="00757B97" w:rsidRDefault="00AD13BC" w:rsidP="00F75D81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E16326"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  <w:t>Aktivnost A10000</w:t>
            </w:r>
            <w:r w:rsidR="0025059C"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  <w:t>6</w:t>
            </w:r>
            <w:r w:rsidRPr="00E16326"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  <w:t xml:space="preserve"> - Sufinanciranje HMP </w:t>
            </w:r>
            <w:r w:rsidR="0025059C"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  <w:t>-</w:t>
            </w:r>
            <w:r w:rsidRPr="00E16326"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  <w:t xml:space="preserve"> </w:t>
            </w:r>
            <w:r w:rsidR="0025059C"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  <w:t xml:space="preserve">ispostava </w:t>
            </w:r>
            <w:r w:rsidRPr="00E16326"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  <w:t>Samobor</w:t>
            </w:r>
            <w:r w:rsidR="0025059C"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  <w:t xml:space="preserve">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12B5D" w14:textId="3A660744" w:rsidR="00AD13BC" w:rsidRDefault="00AD13BC" w:rsidP="00F75D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305.</w:t>
            </w:r>
            <w:r w:rsidR="006811A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103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95716" w14:textId="7CE0D929" w:rsidR="00AD13BC" w:rsidRPr="00A04FC9" w:rsidRDefault="00AD13BC" w:rsidP="00F75D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305.</w:t>
            </w:r>
            <w:r w:rsidR="006811A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103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EF210" w14:textId="4CCB4B67" w:rsidR="00AD13BC" w:rsidRPr="00A04FC9" w:rsidRDefault="00AD13BC" w:rsidP="00F75D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CC5342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  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305.</w:t>
            </w:r>
            <w:r w:rsidR="006811A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103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,00</w:t>
            </w:r>
          </w:p>
        </w:tc>
      </w:tr>
      <w:tr w:rsidR="00AD13BC" w:rsidRPr="004677BC" w14:paraId="243B1287" w14:textId="77777777" w:rsidTr="0025059C">
        <w:trPr>
          <w:trHeight w:val="4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7F747" w14:textId="363DD24D" w:rsidR="00AD13BC" w:rsidRPr="00E16326" w:rsidRDefault="00AD13BC" w:rsidP="00F75D81">
            <w:pPr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</w:pPr>
            <w:r w:rsidRPr="00E16326"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  <w:t>Aktivnost A10000</w:t>
            </w:r>
            <w:r w:rsidR="0025059C"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  <w:t>7</w:t>
            </w:r>
            <w:r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  <w:t xml:space="preserve"> -</w:t>
            </w:r>
            <w:r w:rsidRPr="00E16326"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  <w:t xml:space="preserve"> </w:t>
            </w:r>
            <w:bookmarkStart w:id="24" w:name="_Hlk115769698"/>
            <w:r w:rsidRPr="00E16326"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  <w:t>Edukacija stanovništva o pružanju hitne pomoći</w:t>
            </w:r>
            <w:bookmarkEnd w:id="24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63CFB" w14:textId="77777777" w:rsidR="00AD13BC" w:rsidRPr="00E16326" w:rsidRDefault="00AD13BC" w:rsidP="00F75D81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6.636,00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E2907" w14:textId="77777777" w:rsidR="00AD13BC" w:rsidRPr="00E16326" w:rsidRDefault="00AD13BC" w:rsidP="00F75D81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6.636,00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89BBA" w14:textId="77777777" w:rsidR="00AD13BC" w:rsidRPr="00E16326" w:rsidRDefault="00AD13BC" w:rsidP="00F75D81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6.636,00</w:t>
            </w:r>
          </w:p>
        </w:tc>
      </w:tr>
      <w:tr w:rsidR="00AD13BC" w:rsidRPr="004677BC" w14:paraId="6BA26D20" w14:textId="77777777" w:rsidTr="0025059C">
        <w:trPr>
          <w:trHeight w:val="48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292BF" w14:textId="21839FC8" w:rsidR="00AD13BC" w:rsidRPr="00E16326" w:rsidRDefault="00AD13BC" w:rsidP="00F75D81">
            <w:pPr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</w:pPr>
            <w:r w:rsidRPr="00E007DD"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  <w:t xml:space="preserve">Aktivnost </w:t>
            </w:r>
            <w:r w:rsidR="00E007DD" w:rsidRPr="00E007DD">
              <w:rPr>
                <w:rFonts w:ascii="Calibri" w:eastAsia="Calibri" w:hAnsi="Calibri" w:cs="Calibri"/>
                <w:bCs/>
              </w:rPr>
              <w:t>T100002</w:t>
            </w:r>
            <w:r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  <w:t xml:space="preserve"> - </w:t>
            </w:r>
            <w:bookmarkStart w:id="25" w:name="_Hlk89160762"/>
            <w:r w:rsidRPr="00CC5342"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  <w:t xml:space="preserve">Financiranje nabavke </w:t>
            </w:r>
            <w:r w:rsidR="00D72E66"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  <w:t xml:space="preserve">sanitetskog </w:t>
            </w:r>
            <w:r w:rsidRPr="00CC5342"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  <w:t xml:space="preserve">vozila </w:t>
            </w:r>
            <w:bookmarkEnd w:id="25"/>
            <w:r w:rsidRPr="00CC5342"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  <w:tab/>
            </w:r>
            <w:r w:rsidRPr="00CC5342"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  <w:tab/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46AB9" w14:textId="77777777" w:rsidR="00AD13BC" w:rsidRDefault="00AD13BC" w:rsidP="00F75D81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  <w:p w14:paraId="767F2407" w14:textId="77777777" w:rsidR="00AD13BC" w:rsidRDefault="00AD13BC" w:rsidP="00F75D81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70.839,00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6252B" w14:textId="77777777" w:rsidR="00AD13BC" w:rsidRDefault="00AD13BC" w:rsidP="00F75D81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70.839,00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CA994" w14:textId="77777777" w:rsidR="00AD13BC" w:rsidRDefault="00AD13BC" w:rsidP="00F75D81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70.839,00</w:t>
            </w:r>
          </w:p>
        </w:tc>
      </w:tr>
      <w:tr w:rsidR="00AD13BC" w:rsidRPr="004677BC" w14:paraId="5758C297" w14:textId="77777777" w:rsidTr="0025059C">
        <w:trPr>
          <w:trHeight w:val="4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16713" w14:textId="60CFAF1D" w:rsidR="00AD13BC" w:rsidRPr="00E16326" w:rsidRDefault="00AD13BC" w:rsidP="00F75D81">
            <w:pPr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</w:pPr>
            <w:bookmarkStart w:id="26" w:name="_Hlk115770587"/>
            <w:r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  <w:t>Aktivnost A1000</w:t>
            </w:r>
            <w:r w:rsidR="00E007DD"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  <w:t>2</w:t>
            </w:r>
            <w:r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  <w:t xml:space="preserve">0 - </w:t>
            </w:r>
            <w:r w:rsidRPr="00CC5342"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  <w:t>Zakup poslovnih prostora Doma zdravlja Zagrebačke županije</w:t>
            </w:r>
            <w:r w:rsidRPr="00CC5342"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  <w:tab/>
            </w:r>
            <w:r w:rsidRPr="00CC5342"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  <w:tab/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C26E2" w14:textId="77777777" w:rsidR="00AD13BC" w:rsidRPr="00091C8C" w:rsidRDefault="00AD13BC" w:rsidP="00F75D81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  <w:p w14:paraId="340C83EB" w14:textId="3692E7F6" w:rsidR="00AD13BC" w:rsidRDefault="00AD13BC" w:rsidP="00F75D81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103.</w:t>
            </w:r>
            <w:r w:rsidR="006811A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401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A3B6" w14:textId="77777777" w:rsidR="00AD13BC" w:rsidRDefault="00AD13BC" w:rsidP="00F75D81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  <w:p w14:paraId="74EE790C" w14:textId="7E879334" w:rsidR="00AD13BC" w:rsidRDefault="00AD13BC" w:rsidP="00F75D81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103.</w:t>
            </w:r>
            <w:r w:rsidR="006811A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401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6ABD4" w14:textId="77777777" w:rsidR="00AD13BC" w:rsidRPr="00091C8C" w:rsidRDefault="00AD13BC" w:rsidP="00F75D81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  <w:p w14:paraId="441AE890" w14:textId="09B1F4F0" w:rsidR="00AD13BC" w:rsidRDefault="00AD13BC" w:rsidP="00F75D81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103.</w:t>
            </w:r>
            <w:r w:rsidR="006811A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401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,00</w:t>
            </w:r>
          </w:p>
        </w:tc>
      </w:tr>
      <w:tr w:rsidR="006811A5" w:rsidRPr="004677BC" w14:paraId="522B93ED" w14:textId="77777777" w:rsidTr="0025059C">
        <w:trPr>
          <w:trHeight w:val="27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259EB" w14:textId="38F607FB" w:rsidR="006811A5" w:rsidRPr="00D72E66" w:rsidRDefault="006811A5" w:rsidP="006811A5">
            <w:pPr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D72E66">
              <w:rPr>
                <w:rFonts w:eastAsia="Times New Roman" w:cstheme="minorHAnsi"/>
                <w:color w:val="000000"/>
                <w:lang w:eastAsia="hr-HR"/>
              </w:rPr>
              <w:t>Aktivnost A100021 - Sufinanciranje timova sanitetskog prijevoza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89A00" w14:textId="77777777" w:rsidR="006811A5" w:rsidRDefault="006811A5" w:rsidP="006811A5">
            <w:pPr>
              <w:jc w:val="right"/>
            </w:pPr>
          </w:p>
          <w:p w14:paraId="125057E7" w14:textId="1D068929" w:rsidR="006811A5" w:rsidRDefault="006811A5" w:rsidP="006811A5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7B3B9F">
              <w:t>172.540</w:t>
            </w:r>
            <w:r>
              <w:t>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7A263" w14:textId="77777777" w:rsidR="006811A5" w:rsidRDefault="006811A5" w:rsidP="006811A5">
            <w:pPr>
              <w:jc w:val="right"/>
            </w:pPr>
          </w:p>
          <w:p w14:paraId="2F48EFFE" w14:textId="10C8BD02" w:rsidR="006811A5" w:rsidRDefault="006811A5" w:rsidP="006811A5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7B3B9F">
              <w:t>172.540</w:t>
            </w:r>
            <w:r>
              <w:t>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826A8" w14:textId="77777777" w:rsidR="006811A5" w:rsidRDefault="006811A5" w:rsidP="006811A5">
            <w:pPr>
              <w:jc w:val="right"/>
            </w:pPr>
          </w:p>
          <w:p w14:paraId="1C2BAA28" w14:textId="3FED6D55" w:rsidR="006811A5" w:rsidRDefault="006811A5" w:rsidP="006811A5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7B3B9F">
              <w:t>172.540</w:t>
            </w:r>
            <w:r>
              <w:t>,00</w:t>
            </w:r>
          </w:p>
        </w:tc>
      </w:tr>
      <w:tr w:rsidR="006811A5" w:rsidRPr="004677BC" w14:paraId="71C872A9" w14:textId="77777777" w:rsidTr="0025059C">
        <w:trPr>
          <w:trHeight w:val="27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82E0E" w14:textId="6AEF72D5" w:rsidR="006811A5" w:rsidRPr="00D72E66" w:rsidRDefault="006811A5" w:rsidP="006811A5">
            <w:pPr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D72E66">
              <w:rPr>
                <w:rFonts w:eastAsia="Times New Roman" w:cstheme="minorHAnsi"/>
                <w:color w:val="000000"/>
                <w:lang w:eastAsia="hr-HR"/>
              </w:rPr>
              <w:t>Aktivnost T100003 - Pokriće gubitka nastalog u redovnom poslovanju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9E75A" w14:textId="77777777" w:rsidR="006811A5" w:rsidRDefault="006811A5" w:rsidP="006811A5">
            <w:pPr>
              <w:jc w:val="right"/>
            </w:pPr>
          </w:p>
          <w:p w14:paraId="36FB9226" w14:textId="16EC0FE1" w:rsidR="006811A5" w:rsidRDefault="006811A5" w:rsidP="006811A5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65D83">
              <w:t>414.327</w:t>
            </w:r>
            <w:r>
              <w:t>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A17B8" w14:textId="77777777" w:rsidR="006811A5" w:rsidRDefault="006811A5" w:rsidP="006811A5">
            <w:pPr>
              <w:jc w:val="right"/>
            </w:pPr>
          </w:p>
          <w:p w14:paraId="6C228515" w14:textId="579D65E0" w:rsidR="006811A5" w:rsidRDefault="006811A5" w:rsidP="006811A5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65D83">
              <w:t>0</w:t>
            </w:r>
            <w:r>
              <w:t>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17D9F" w14:textId="77777777" w:rsidR="006811A5" w:rsidRDefault="006811A5" w:rsidP="006811A5">
            <w:pPr>
              <w:jc w:val="right"/>
            </w:pPr>
          </w:p>
          <w:p w14:paraId="03586933" w14:textId="374CC36A" w:rsidR="006811A5" w:rsidRDefault="006811A5" w:rsidP="006811A5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65D83">
              <w:t>0</w:t>
            </w:r>
            <w:r>
              <w:t>,00</w:t>
            </w:r>
          </w:p>
        </w:tc>
      </w:tr>
      <w:bookmarkEnd w:id="26"/>
      <w:tr w:rsidR="00AD13BC" w:rsidRPr="004677BC" w14:paraId="0B8515E1" w14:textId="77777777" w:rsidTr="0025059C">
        <w:trPr>
          <w:trHeight w:val="27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AE314" w14:textId="77777777" w:rsidR="006811A5" w:rsidRDefault="006811A5" w:rsidP="00F75D81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r-HR"/>
              </w:rPr>
            </w:pPr>
          </w:p>
          <w:p w14:paraId="032DF260" w14:textId="34963728" w:rsidR="006811A5" w:rsidRPr="004677BC" w:rsidRDefault="00AD13BC" w:rsidP="00F75D81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4677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r-HR"/>
              </w:rPr>
              <w:t>UKUPNO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r-HR"/>
              </w:rPr>
              <w:t xml:space="preserve"> *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r-HR"/>
              </w:rPr>
              <w:t>eur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80659" w14:textId="75BFE088" w:rsidR="00AD13BC" w:rsidRDefault="00AD13BC" w:rsidP="00F75D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1.</w:t>
            </w:r>
            <w:r w:rsidR="006811A5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674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.</w:t>
            </w:r>
            <w:r w:rsidR="006811A5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257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84405" w14:textId="398637C6" w:rsidR="00AD13BC" w:rsidRPr="00A04FC9" w:rsidRDefault="00AD13BC" w:rsidP="00F75D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1.</w:t>
            </w:r>
            <w:r w:rsidR="00D645B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259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.</w:t>
            </w:r>
            <w:r w:rsidR="00D645B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930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673CB" w14:textId="0748D2CB" w:rsidR="00AD13BC" w:rsidRPr="00A04FC9" w:rsidRDefault="00AD13BC" w:rsidP="00F75D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1.</w:t>
            </w:r>
            <w:r w:rsidR="00D645B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259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.</w:t>
            </w:r>
            <w:r w:rsidR="00D645B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930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,00</w:t>
            </w:r>
          </w:p>
        </w:tc>
      </w:tr>
      <w:tr w:rsidR="00AD13BC" w:rsidRPr="004677BC" w14:paraId="78E403A3" w14:textId="77777777" w:rsidTr="0025059C">
        <w:trPr>
          <w:trHeight w:val="450"/>
        </w:trPr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51835" w14:textId="77777777" w:rsidR="00AD13BC" w:rsidRPr="00E16326" w:rsidRDefault="00AD13BC" w:rsidP="00F75D81">
            <w:pPr>
              <w:rPr>
                <w:rFonts w:ascii="Calibri" w:eastAsia="Times New Roman" w:hAnsi="Calibri" w:cs="Times New Roman"/>
                <w:bCs/>
                <w:iCs/>
                <w:color w:val="000000"/>
                <w:lang w:eastAsia="hr-HR"/>
              </w:rPr>
            </w:pPr>
            <w:r w:rsidRPr="004677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r-HR"/>
              </w:rPr>
              <w:t>SVEUKUPNO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r-HR"/>
              </w:rPr>
              <w:t xml:space="preserve"> *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r-HR"/>
              </w:rPr>
              <w:t>eur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E56F6" w14:textId="4B31CA0B" w:rsidR="00AD13BC" w:rsidRPr="00E16326" w:rsidRDefault="006811A5" w:rsidP="00F75D81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b/>
                <w:bCs/>
                <w:i/>
                <w:iCs/>
              </w:rPr>
              <w:t>2.181.507</w:t>
            </w:r>
            <w:r w:rsidR="00AD13BC" w:rsidRPr="00C15E01">
              <w:rPr>
                <w:b/>
                <w:bCs/>
                <w:i/>
                <w:iCs/>
              </w:rPr>
              <w:t>,00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AED90" w14:textId="66545E8B" w:rsidR="00AD13BC" w:rsidRPr="00E16326" w:rsidRDefault="00AD13BC" w:rsidP="00F75D81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C15E01">
              <w:rPr>
                <w:b/>
                <w:bCs/>
                <w:i/>
                <w:iCs/>
              </w:rPr>
              <w:t>1.</w:t>
            </w:r>
            <w:r w:rsidR="00D645BB">
              <w:rPr>
                <w:b/>
                <w:bCs/>
                <w:i/>
                <w:iCs/>
              </w:rPr>
              <w:t>767</w:t>
            </w:r>
            <w:r w:rsidRPr="00C15E01">
              <w:rPr>
                <w:b/>
                <w:bCs/>
                <w:i/>
                <w:iCs/>
              </w:rPr>
              <w:t>.</w:t>
            </w:r>
            <w:r w:rsidR="00D645BB">
              <w:rPr>
                <w:b/>
                <w:bCs/>
                <w:i/>
                <w:iCs/>
              </w:rPr>
              <w:t>180</w:t>
            </w:r>
            <w:r w:rsidRPr="00C15E01">
              <w:rPr>
                <w:b/>
                <w:bCs/>
                <w:i/>
                <w:iCs/>
              </w:rPr>
              <w:t>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8911E" w14:textId="6FA2EFCC" w:rsidR="00AD13BC" w:rsidRPr="00E16326" w:rsidRDefault="00AD13BC" w:rsidP="00F75D81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C15E01">
              <w:rPr>
                <w:b/>
                <w:bCs/>
                <w:i/>
                <w:iCs/>
              </w:rPr>
              <w:t>1.</w:t>
            </w:r>
            <w:r w:rsidR="00D645BB">
              <w:rPr>
                <w:b/>
                <w:bCs/>
                <w:i/>
                <w:iCs/>
              </w:rPr>
              <w:t>767</w:t>
            </w:r>
            <w:r w:rsidRPr="00C15E01">
              <w:rPr>
                <w:b/>
                <w:bCs/>
                <w:i/>
                <w:iCs/>
              </w:rPr>
              <w:t>.</w:t>
            </w:r>
            <w:r w:rsidR="00D645BB">
              <w:rPr>
                <w:b/>
                <w:bCs/>
                <w:i/>
                <w:iCs/>
              </w:rPr>
              <w:t>180</w:t>
            </w:r>
            <w:r w:rsidRPr="00C15E01">
              <w:rPr>
                <w:b/>
                <w:bCs/>
                <w:i/>
                <w:iCs/>
              </w:rPr>
              <w:t>,00</w:t>
            </w:r>
          </w:p>
        </w:tc>
      </w:tr>
    </w:tbl>
    <w:p w14:paraId="750D742C" w14:textId="77777777" w:rsidR="00603962" w:rsidRDefault="00603962" w:rsidP="00603962">
      <w:pPr>
        <w:jc w:val="both"/>
      </w:pPr>
    </w:p>
    <w:p w14:paraId="341D20D7" w14:textId="716E4C34" w:rsidR="00603962" w:rsidRPr="00603962" w:rsidRDefault="00603962" w:rsidP="0025059C">
      <w:pPr>
        <w:jc w:val="both"/>
      </w:pPr>
      <w:r w:rsidRPr="00603962">
        <w:t xml:space="preserve">Zagrebačka županija u navedenom ukupnom iznosu sufinancira rad Zavoda u predviđenom ukupnom iznosu od </w:t>
      </w:r>
      <w:r w:rsidR="00D645BB">
        <w:t>2.181</w:t>
      </w:r>
      <w:r w:rsidRPr="00603962">
        <w:t>.</w:t>
      </w:r>
      <w:r w:rsidR="00D645BB">
        <w:t>507</w:t>
      </w:r>
      <w:r w:rsidRPr="00603962">
        <w:t xml:space="preserve">,00 </w:t>
      </w:r>
      <w:proofErr w:type="spellStart"/>
      <w:r w:rsidRPr="00603962">
        <w:t>eur</w:t>
      </w:r>
      <w:proofErr w:type="spellEnd"/>
      <w:r w:rsidRPr="00603962">
        <w:t>. U navedenoj tablici dajemo pregled sredstava po programima i aktivnostima Zagrebačke županije za 2023 g. sa projekcijama za 2024. i 2025. godinu.</w:t>
      </w:r>
    </w:p>
    <w:p w14:paraId="560F1237" w14:textId="77777777" w:rsidR="00C05DB1" w:rsidRDefault="00C05DB1" w:rsidP="008276C9">
      <w:pPr>
        <w:jc w:val="right"/>
      </w:pPr>
    </w:p>
    <w:p w14:paraId="7D84B5E5" w14:textId="06506A6A" w:rsidR="008276C9" w:rsidRPr="008276C9" w:rsidRDefault="004677BC" w:rsidP="00603962">
      <w:pPr>
        <w:jc w:val="right"/>
      </w:pPr>
      <w:r>
        <w:t>Ravnatelj</w:t>
      </w:r>
    </w:p>
    <w:p w14:paraId="29A77B39" w14:textId="2F6E4B72" w:rsidR="00603962" w:rsidRPr="00D645BB" w:rsidRDefault="00432D76" w:rsidP="00D645BB">
      <w:pPr>
        <w:jc w:val="right"/>
      </w:pPr>
      <w:r>
        <w:t>mr. Davorin Gajnik, dipl. pravnik</w:t>
      </w:r>
    </w:p>
    <w:p w14:paraId="04749208" w14:textId="363EFE1D" w:rsidR="00837F0C" w:rsidRPr="00603962" w:rsidRDefault="00837F0C" w:rsidP="00837F0C">
      <w:pPr>
        <w:rPr>
          <w:iCs/>
        </w:rPr>
      </w:pPr>
      <w:r w:rsidRPr="00603962">
        <w:rPr>
          <w:iCs/>
        </w:rPr>
        <w:t>KLASA:</w:t>
      </w:r>
    </w:p>
    <w:p w14:paraId="0712E2F9" w14:textId="77777777" w:rsidR="00837F0C" w:rsidRPr="00603962" w:rsidRDefault="00837F0C" w:rsidP="00837F0C">
      <w:pPr>
        <w:rPr>
          <w:iCs/>
        </w:rPr>
      </w:pPr>
      <w:r w:rsidRPr="00603962">
        <w:rPr>
          <w:iCs/>
        </w:rPr>
        <w:t>URBROJ:</w:t>
      </w:r>
    </w:p>
    <w:p w14:paraId="0FC44572" w14:textId="126BB7F6" w:rsidR="008276C9" w:rsidRPr="00D645BB" w:rsidRDefault="00837F0C" w:rsidP="00D645BB">
      <w:pPr>
        <w:rPr>
          <w:iCs/>
        </w:rPr>
      </w:pPr>
      <w:r w:rsidRPr="00603962">
        <w:rPr>
          <w:iCs/>
        </w:rPr>
        <w:t xml:space="preserve">____________, </w:t>
      </w:r>
      <w:r w:rsidR="00AA1272">
        <w:rPr>
          <w:iCs/>
        </w:rPr>
        <w:t>13</w:t>
      </w:r>
      <w:r w:rsidRPr="00603962">
        <w:rPr>
          <w:iCs/>
        </w:rPr>
        <w:t>.1</w:t>
      </w:r>
      <w:r w:rsidR="00AD7F7A">
        <w:rPr>
          <w:iCs/>
        </w:rPr>
        <w:t>2</w:t>
      </w:r>
      <w:r w:rsidRPr="00603962">
        <w:rPr>
          <w:iCs/>
        </w:rPr>
        <w:t>.2022.</w:t>
      </w:r>
    </w:p>
    <w:sectPr w:rsidR="008276C9" w:rsidRPr="00D645BB" w:rsidSect="00685A9C">
      <w:foot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9F72E" w14:textId="77777777" w:rsidR="00946493" w:rsidRDefault="00946493" w:rsidP="00D05E43">
      <w:r>
        <w:separator/>
      </w:r>
    </w:p>
  </w:endnote>
  <w:endnote w:type="continuationSeparator" w:id="0">
    <w:p w14:paraId="465AD44B" w14:textId="77777777" w:rsidR="00946493" w:rsidRDefault="00946493" w:rsidP="00D0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2420061"/>
      <w:docPartObj>
        <w:docPartGallery w:val="Page Numbers (Bottom of Page)"/>
        <w:docPartUnique/>
      </w:docPartObj>
    </w:sdtPr>
    <w:sdtContent>
      <w:p w14:paraId="2C006785" w14:textId="77777777" w:rsidR="00D05E43" w:rsidRDefault="00D05E4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20E">
          <w:rPr>
            <w:noProof/>
          </w:rPr>
          <w:t>5</w:t>
        </w:r>
        <w:r>
          <w:fldChar w:fldCharType="end"/>
        </w:r>
      </w:p>
    </w:sdtContent>
  </w:sdt>
  <w:p w14:paraId="26902D63" w14:textId="77777777" w:rsidR="00D05E43" w:rsidRDefault="00D05E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CF327" w14:textId="77777777" w:rsidR="00946493" w:rsidRDefault="00946493" w:rsidP="00D05E43">
      <w:r>
        <w:separator/>
      </w:r>
    </w:p>
  </w:footnote>
  <w:footnote w:type="continuationSeparator" w:id="0">
    <w:p w14:paraId="75CB48BC" w14:textId="77777777" w:rsidR="00946493" w:rsidRDefault="00946493" w:rsidP="00D05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5F0B"/>
    <w:multiLevelType w:val="hybridMultilevel"/>
    <w:tmpl w:val="8BA25928"/>
    <w:lvl w:ilvl="0" w:tplc="1E1C6D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E60598"/>
    <w:multiLevelType w:val="hybridMultilevel"/>
    <w:tmpl w:val="3A4A8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FE5"/>
    <w:multiLevelType w:val="hybridMultilevel"/>
    <w:tmpl w:val="AFA03A96"/>
    <w:lvl w:ilvl="0" w:tplc="1E1C6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B725D"/>
    <w:multiLevelType w:val="hybridMultilevel"/>
    <w:tmpl w:val="80B29F4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EA4398"/>
    <w:multiLevelType w:val="hybridMultilevel"/>
    <w:tmpl w:val="A900DA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D2EF8"/>
    <w:multiLevelType w:val="hybridMultilevel"/>
    <w:tmpl w:val="25FEC5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56B0F"/>
    <w:multiLevelType w:val="hybridMultilevel"/>
    <w:tmpl w:val="F4A2B6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526E1"/>
    <w:multiLevelType w:val="hybridMultilevel"/>
    <w:tmpl w:val="AB9C0896"/>
    <w:lvl w:ilvl="0" w:tplc="B3C87E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97A8F"/>
    <w:multiLevelType w:val="hybridMultilevel"/>
    <w:tmpl w:val="C734C260"/>
    <w:lvl w:ilvl="0" w:tplc="1E1C6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D49A9"/>
    <w:multiLevelType w:val="hybridMultilevel"/>
    <w:tmpl w:val="54AA97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332947">
    <w:abstractNumId w:val="1"/>
  </w:num>
  <w:num w:numId="2" w16cid:durableId="1348410624">
    <w:abstractNumId w:val="4"/>
  </w:num>
  <w:num w:numId="3" w16cid:durableId="1713966334">
    <w:abstractNumId w:val="5"/>
  </w:num>
  <w:num w:numId="4" w16cid:durableId="1943490402">
    <w:abstractNumId w:val="2"/>
  </w:num>
  <w:num w:numId="5" w16cid:durableId="1272401714">
    <w:abstractNumId w:val="8"/>
  </w:num>
  <w:num w:numId="6" w16cid:durableId="786003206">
    <w:abstractNumId w:val="3"/>
  </w:num>
  <w:num w:numId="7" w16cid:durableId="602345367">
    <w:abstractNumId w:val="0"/>
  </w:num>
  <w:num w:numId="8" w16cid:durableId="32583702">
    <w:abstractNumId w:val="6"/>
  </w:num>
  <w:num w:numId="9" w16cid:durableId="823855820">
    <w:abstractNumId w:val="9"/>
  </w:num>
  <w:num w:numId="10" w16cid:durableId="20581618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B0"/>
    <w:rsid w:val="00001CE2"/>
    <w:rsid w:val="00010F1D"/>
    <w:rsid w:val="00013FBA"/>
    <w:rsid w:val="0002259C"/>
    <w:rsid w:val="00030B65"/>
    <w:rsid w:val="000403BE"/>
    <w:rsid w:val="0005182D"/>
    <w:rsid w:val="00057DE5"/>
    <w:rsid w:val="000623A8"/>
    <w:rsid w:val="000807AA"/>
    <w:rsid w:val="00091C8C"/>
    <w:rsid w:val="000A06D6"/>
    <w:rsid w:val="000A3EDA"/>
    <w:rsid w:val="000A5F0F"/>
    <w:rsid w:val="000A6697"/>
    <w:rsid w:val="000B0214"/>
    <w:rsid w:val="000B7AA2"/>
    <w:rsid w:val="000D0530"/>
    <w:rsid w:val="000E37CB"/>
    <w:rsid w:val="00105304"/>
    <w:rsid w:val="00106CF6"/>
    <w:rsid w:val="00107221"/>
    <w:rsid w:val="00120089"/>
    <w:rsid w:val="00132347"/>
    <w:rsid w:val="00141BDC"/>
    <w:rsid w:val="00145C57"/>
    <w:rsid w:val="00150672"/>
    <w:rsid w:val="00150C10"/>
    <w:rsid w:val="001544D4"/>
    <w:rsid w:val="001712CB"/>
    <w:rsid w:val="00184038"/>
    <w:rsid w:val="001A1071"/>
    <w:rsid w:val="001A356F"/>
    <w:rsid w:val="001B4E54"/>
    <w:rsid w:val="001B4EF0"/>
    <w:rsid w:val="001C5309"/>
    <w:rsid w:val="001D6115"/>
    <w:rsid w:val="001F3912"/>
    <w:rsid w:val="002278C5"/>
    <w:rsid w:val="00244C33"/>
    <w:rsid w:val="002460F1"/>
    <w:rsid w:val="00246F2E"/>
    <w:rsid w:val="0024703E"/>
    <w:rsid w:val="0025059C"/>
    <w:rsid w:val="00254CA0"/>
    <w:rsid w:val="00254CDE"/>
    <w:rsid w:val="00256E92"/>
    <w:rsid w:val="00270656"/>
    <w:rsid w:val="00274188"/>
    <w:rsid w:val="00277BC0"/>
    <w:rsid w:val="00282060"/>
    <w:rsid w:val="002B2E84"/>
    <w:rsid w:val="002B3638"/>
    <w:rsid w:val="002B58A5"/>
    <w:rsid w:val="002C42AD"/>
    <w:rsid w:val="002C631C"/>
    <w:rsid w:val="002D048D"/>
    <w:rsid w:val="002D4C25"/>
    <w:rsid w:val="002D5E84"/>
    <w:rsid w:val="002E4ECA"/>
    <w:rsid w:val="002F516E"/>
    <w:rsid w:val="00306F01"/>
    <w:rsid w:val="003135D8"/>
    <w:rsid w:val="00315BC6"/>
    <w:rsid w:val="00320869"/>
    <w:rsid w:val="00333DCB"/>
    <w:rsid w:val="00340D56"/>
    <w:rsid w:val="00341ACA"/>
    <w:rsid w:val="0036463E"/>
    <w:rsid w:val="00376A1A"/>
    <w:rsid w:val="003A08E7"/>
    <w:rsid w:val="003A54E6"/>
    <w:rsid w:val="003B07FD"/>
    <w:rsid w:val="003D1F44"/>
    <w:rsid w:val="003D5BA7"/>
    <w:rsid w:val="003E4B16"/>
    <w:rsid w:val="003F529F"/>
    <w:rsid w:val="00401A11"/>
    <w:rsid w:val="00404BBD"/>
    <w:rsid w:val="00410E29"/>
    <w:rsid w:val="0042098C"/>
    <w:rsid w:val="00432D76"/>
    <w:rsid w:val="00462BBC"/>
    <w:rsid w:val="00465D94"/>
    <w:rsid w:val="004677BC"/>
    <w:rsid w:val="00480568"/>
    <w:rsid w:val="00483CF6"/>
    <w:rsid w:val="00485974"/>
    <w:rsid w:val="00492F0E"/>
    <w:rsid w:val="004A252A"/>
    <w:rsid w:val="004B1C61"/>
    <w:rsid w:val="004B621A"/>
    <w:rsid w:val="004E0F3E"/>
    <w:rsid w:val="004F063B"/>
    <w:rsid w:val="00502537"/>
    <w:rsid w:val="00507CC0"/>
    <w:rsid w:val="00512B87"/>
    <w:rsid w:val="00521563"/>
    <w:rsid w:val="0052574A"/>
    <w:rsid w:val="00546092"/>
    <w:rsid w:val="005579EC"/>
    <w:rsid w:val="00566259"/>
    <w:rsid w:val="0057510D"/>
    <w:rsid w:val="00582B7D"/>
    <w:rsid w:val="005C5D4F"/>
    <w:rsid w:val="005D719D"/>
    <w:rsid w:val="005E080D"/>
    <w:rsid w:val="005E24A7"/>
    <w:rsid w:val="005E61D9"/>
    <w:rsid w:val="005F13B1"/>
    <w:rsid w:val="00603962"/>
    <w:rsid w:val="00604DBA"/>
    <w:rsid w:val="00606575"/>
    <w:rsid w:val="006120A4"/>
    <w:rsid w:val="00614CC2"/>
    <w:rsid w:val="0061571F"/>
    <w:rsid w:val="00621508"/>
    <w:rsid w:val="00627B83"/>
    <w:rsid w:val="00635777"/>
    <w:rsid w:val="00645388"/>
    <w:rsid w:val="006557A8"/>
    <w:rsid w:val="0066070D"/>
    <w:rsid w:val="00663B77"/>
    <w:rsid w:val="00671524"/>
    <w:rsid w:val="00675E76"/>
    <w:rsid w:val="006811A5"/>
    <w:rsid w:val="00681BDB"/>
    <w:rsid w:val="0068461A"/>
    <w:rsid w:val="00685A9C"/>
    <w:rsid w:val="006B7714"/>
    <w:rsid w:val="006C1F22"/>
    <w:rsid w:val="006D0339"/>
    <w:rsid w:val="006D04A3"/>
    <w:rsid w:val="006D1C8B"/>
    <w:rsid w:val="006E1E32"/>
    <w:rsid w:val="006E41E7"/>
    <w:rsid w:val="006E6F6E"/>
    <w:rsid w:val="006F6F56"/>
    <w:rsid w:val="00711B71"/>
    <w:rsid w:val="00714C79"/>
    <w:rsid w:val="007332CA"/>
    <w:rsid w:val="00735B73"/>
    <w:rsid w:val="00757B97"/>
    <w:rsid w:val="00767D3A"/>
    <w:rsid w:val="00770B23"/>
    <w:rsid w:val="007829A6"/>
    <w:rsid w:val="007973ED"/>
    <w:rsid w:val="007B1619"/>
    <w:rsid w:val="007B2FA8"/>
    <w:rsid w:val="007B5A1F"/>
    <w:rsid w:val="007E5B2B"/>
    <w:rsid w:val="007E70B2"/>
    <w:rsid w:val="007F760A"/>
    <w:rsid w:val="00802B68"/>
    <w:rsid w:val="0081416E"/>
    <w:rsid w:val="00816098"/>
    <w:rsid w:val="00824A72"/>
    <w:rsid w:val="008276C9"/>
    <w:rsid w:val="00827F32"/>
    <w:rsid w:val="00835C76"/>
    <w:rsid w:val="00837F0C"/>
    <w:rsid w:val="00842B66"/>
    <w:rsid w:val="0086609A"/>
    <w:rsid w:val="00866A2E"/>
    <w:rsid w:val="00872D8E"/>
    <w:rsid w:val="008754D3"/>
    <w:rsid w:val="0087550B"/>
    <w:rsid w:val="008876C2"/>
    <w:rsid w:val="00890C0C"/>
    <w:rsid w:val="008A3A55"/>
    <w:rsid w:val="008A3B0A"/>
    <w:rsid w:val="008F7BBE"/>
    <w:rsid w:val="00904353"/>
    <w:rsid w:val="00946493"/>
    <w:rsid w:val="00947830"/>
    <w:rsid w:val="0097664D"/>
    <w:rsid w:val="0098074C"/>
    <w:rsid w:val="009A0DC4"/>
    <w:rsid w:val="009A1E24"/>
    <w:rsid w:val="009A5F1F"/>
    <w:rsid w:val="009B3ECD"/>
    <w:rsid w:val="009B5DD5"/>
    <w:rsid w:val="009C6935"/>
    <w:rsid w:val="009E25B0"/>
    <w:rsid w:val="009F4EAC"/>
    <w:rsid w:val="009F60A6"/>
    <w:rsid w:val="00A04FC9"/>
    <w:rsid w:val="00A13AB9"/>
    <w:rsid w:val="00A25166"/>
    <w:rsid w:val="00A32DE0"/>
    <w:rsid w:val="00A33DB4"/>
    <w:rsid w:val="00A50DE3"/>
    <w:rsid w:val="00A61E2A"/>
    <w:rsid w:val="00A627AC"/>
    <w:rsid w:val="00A76F9A"/>
    <w:rsid w:val="00A8028E"/>
    <w:rsid w:val="00A90AF6"/>
    <w:rsid w:val="00AA1272"/>
    <w:rsid w:val="00AB44FD"/>
    <w:rsid w:val="00AB6D9F"/>
    <w:rsid w:val="00AB6EF6"/>
    <w:rsid w:val="00AD13BC"/>
    <w:rsid w:val="00AD3E65"/>
    <w:rsid w:val="00AD6F5F"/>
    <w:rsid w:val="00AD7F7A"/>
    <w:rsid w:val="00AE6015"/>
    <w:rsid w:val="00AE6DA1"/>
    <w:rsid w:val="00B07291"/>
    <w:rsid w:val="00B108CE"/>
    <w:rsid w:val="00B14E41"/>
    <w:rsid w:val="00B2412B"/>
    <w:rsid w:val="00B30E28"/>
    <w:rsid w:val="00B32531"/>
    <w:rsid w:val="00B3282F"/>
    <w:rsid w:val="00B35CDE"/>
    <w:rsid w:val="00B362E7"/>
    <w:rsid w:val="00B41A95"/>
    <w:rsid w:val="00B4654F"/>
    <w:rsid w:val="00B6038A"/>
    <w:rsid w:val="00B647EE"/>
    <w:rsid w:val="00B9071E"/>
    <w:rsid w:val="00B9669E"/>
    <w:rsid w:val="00BA0DAB"/>
    <w:rsid w:val="00BB00AA"/>
    <w:rsid w:val="00BB06F6"/>
    <w:rsid w:val="00BC51BF"/>
    <w:rsid w:val="00BD2786"/>
    <w:rsid w:val="00BD3FD3"/>
    <w:rsid w:val="00BD6FDD"/>
    <w:rsid w:val="00BF1CD8"/>
    <w:rsid w:val="00C05DB1"/>
    <w:rsid w:val="00C105D1"/>
    <w:rsid w:val="00C11F1C"/>
    <w:rsid w:val="00C15E01"/>
    <w:rsid w:val="00C1703C"/>
    <w:rsid w:val="00C31741"/>
    <w:rsid w:val="00C33A12"/>
    <w:rsid w:val="00C40C49"/>
    <w:rsid w:val="00C43535"/>
    <w:rsid w:val="00C45937"/>
    <w:rsid w:val="00C45EB4"/>
    <w:rsid w:val="00C562FC"/>
    <w:rsid w:val="00C67151"/>
    <w:rsid w:val="00C839DB"/>
    <w:rsid w:val="00C8621A"/>
    <w:rsid w:val="00C87560"/>
    <w:rsid w:val="00CC5342"/>
    <w:rsid w:val="00CC5605"/>
    <w:rsid w:val="00CD4C0A"/>
    <w:rsid w:val="00CE0DDF"/>
    <w:rsid w:val="00CE5728"/>
    <w:rsid w:val="00CF7883"/>
    <w:rsid w:val="00D0005B"/>
    <w:rsid w:val="00D03C82"/>
    <w:rsid w:val="00D03F39"/>
    <w:rsid w:val="00D05E43"/>
    <w:rsid w:val="00D17F90"/>
    <w:rsid w:val="00D310F0"/>
    <w:rsid w:val="00D6095D"/>
    <w:rsid w:val="00D645BB"/>
    <w:rsid w:val="00D7091A"/>
    <w:rsid w:val="00D71C4E"/>
    <w:rsid w:val="00D72E66"/>
    <w:rsid w:val="00D84953"/>
    <w:rsid w:val="00D941C3"/>
    <w:rsid w:val="00DA32EE"/>
    <w:rsid w:val="00DA3509"/>
    <w:rsid w:val="00DA6657"/>
    <w:rsid w:val="00DA6BCF"/>
    <w:rsid w:val="00DB521D"/>
    <w:rsid w:val="00DC0BF4"/>
    <w:rsid w:val="00DD2DB0"/>
    <w:rsid w:val="00DD3C7D"/>
    <w:rsid w:val="00DD51C5"/>
    <w:rsid w:val="00DD71AC"/>
    <w:rsid w:val="00DE0AED"/>
    <w:rsid w:val="00DE5142"/>
    <w:rsid w:val="00DE78B1"/>
    <w:rsid w:val="00DF57D4"/>
    <w:rsid w:val="00E007DD"/>
    <w:rsid w:val="00E0308F"/>
    <w:rsid w:val="00E13642"/>
    <w:rsid w:val="00E15098"/>
    <w:rsid w:val="00E16326"/>
    <w:rsid w:val="00E1687B"/>
    <w:rsid w:val="00E23C4C"/>
    <w:rsid w:val="00E2408F"/>
    <w:rsid w:val="00E30C31"/>
    <w:rsid w:val="00E40168"/>
    <w:rsid w:val="00E57E6D"/>
    <w:rsid w:val="00E71417"/>
    <w:rsid w:val="00E778BB"/>
    <w:rsid w:val="00E8620E"/>
    <w:rsid w:val="00E908C6"/>
    <w:rsid w:val="00E94835"/>
    <w:rsid w:val="00EA40B3"/>
    <w:rsid w:val="00ED49F3"/>
    <w:rsid w:val="00EE4344"/>
    <w:rsid w:val="00F028B1"/>
    <w:rsid w:val="00F03C98"/>
    <w:rsid w:val="00F26187"/>
    <w:rsid w:val="00F3630E"/>
    <w:rsid w:val="00F363C0"/>
    <w:rsid w:val="00F3714B"/>
    <w:rsid w:val="00F430CA"/>
    <w:rsid w:val="00F44945"/>
    <w:rsid w:val="00F530B8"/>
    <w:rsid w:val="00F54E6E"/>
    <w:rsid w:val="00F565AF"/>
    <w:rsid w:val="00F64466"/>
    <w:rsid w:val="00F657EF"/>
    <w:rsid w:val="00F81663"/>
    <w:rsid w:val="00F82929"/>
    <w:rsid w:val="00F83C82"/>
    <w:rsid w:val="00F95300"/>
    <w:rsid w:val="00FA093C"/>
    <w:rsid w:val="00FA2E3A"/>
    <w:rsid w:val="00FD21A8"/>
    <w:rsid w:val="00FD2A8F"/>
    <w:rsid w:val="00FE7D35"/>
    <w:rsid w:val="00F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62F1"/>
  <w15:docId w15:val="{DE4955BC-76D9-47AD-ADDE-3C5E4661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D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E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E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0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5E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E43"/>
  </w:style>
  <w:style w:type="paragraph" w:styleId="Footer">
    <w:name w:val="footer"/>
    <w:basedOn w:val="Normal"/>
    <w:link w:val="FooterChar"/>
    <w:uiPriority w:val="99"/>
    <w:unhideWhenUsed/>
    <w:rsid w:val="00D05E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8A1C1-117D-4711-876E-4DF81B26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5230</Words>
  <Characters>29817</Characters>
  <Application>Microsoft Office Word</Application>
  <DocSecurity>0</DocSecurity>
  <Lines>248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 B</cp:lastModifiedBy>
  <cp:revision>2</cp:revision>
  <cp:lastPrinted>2021-12-06T09:47:00Z</cp:lastPrinted>
  <dcterms:created xsi:type="dcterms:W3CDTF">2022-12-15T12:01:00Z</dcterms:created>
  <dcterms:modified xsi:type="dcterms:W3CDTF">2022-12-15T12:01:00Z</dcterms:modified>
</cp:coreProperties>
</file>